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C8" w:rsidRPr="00AB6095" w:rsidRDefault="00964AC8" w:rsidP="00964AC8">
      <w:pPr>
        <w:tabs>
          <w:tab w:val="left" w:pos="900"/>
        </w:tabs>
        <w:jc w:val="center"/>
        <w:rPr>
          <w:rFonts w:ascii="华文中宋" w:eastAsia="华文中宋" w:hAnsi="华文中宋"/>
          <w:b/>
          <w:sz w:val="44"/>
          <w:szCs w:val="44"/>
        </w:rPr>
      </w:pPr>
      <w:r>
        <w:rPr>
          <w:rFonts w:ascii="华文中宋" w:eastAsia="华文中宋" w:hAnsi="华文中宋" w:hint="eastAsia"/>
          <w:b/>
          <w:sz w:val="44"/>
          <w:szCs w:val="44"/>
        </w:rPr>
        <w:t>教职工政治</w:t>
      </w:r>
      <w:r w:rsidRPr="00AB6095">
        <w:rPr>
          <w:rFonts w:ascii="华文中宋" w:eastAsia="华文中宋" w:hAnsi="华文中宋" w:hint="eastAsia"/>
          <w:b/>
          <w:sz w:val="44"/>
          <w:szCs w:val="44"/>
        </w:rPr>
        <w:t>学习参考资料</w:t>
      </w:r>
    </w:p>
    <w:p w:rsidR="00964AC8" w:rsidRDefault="00964AC8" w:rsidP="00964AC8">
      <w:pPr>
        <w:jc w:val="center"/>
        <w:rPr>
          <w:rFonts w:ascii="黑体" w:eastAsia="黑体" w:hAnsi="宋体"/>
          <w:b/>
          <w:sz w:val="28"/>
          <w:szCs w:val="28"/>
        </w:rPr>
      </w:pPr>
      <w:r>
        <w:rPr>
          <w:rFonts w:ascii="黑体" w:eastAsia="黑体" w:hAnsi="宋体" w:hint="eastAsia"/>
          <w:b/>
          <w:sz w:val="28"/>
          <w:szCs w:val="28"/>
        </w:rPr>
        <w:t>（2015年第11期）</w:t>
      </w:r>
    </w:p>
    <w:p w:rsidR="00964AC8" w:rsidRPr="009626E8" w:rsidRDefault="00964AC8" w:rsidP="00964AC8">
      <w:pPr>
        <w:pBdr>
          <w:bottom w:val="single" w:sz="12" w:space="1" w:color="auto"/>
        </w:pBdr>
        <w:rPr>
          <w:rFonts w:ascii="楷体" w:eastAsia="楷体" w:hAnsi="楷体"/>
          <w:b/>
          <w:sz w:val="24"/>
        </w:rPr>
      </w:pPr>
      <w:r w:rsidRPr="009626E8">
        <w:rPr>
          <w:rFonts w:ascii="楷体" w:eastAsia="楷体" w:hAnsi="楷体" w:hint="eastAsia"/>
          <w:b/>
          <w:sz w:val="24"/>
        </w:rPr>
        <w:t>苏州大学党委宣传部编　　　　　　　　　　　　　　　　201</w:t>
      </w:r>
      <w:r>
        <w:rPr>
          <w:rFonts w:ascii="楷体" w:eastAsia="楷体" w:hAnsi="楷体" w:hint="eastAsia"/>
          <w:b/>
          <w:sz w:val="24"/>
        </w:rPr>
        <w:t>5</w:t>
      </w:r>
      <w:r w:rsidRPr="009626E8">
        <w:rPr>
          <w:rFonts w:ascii="楷体" w:eastAsia="楷体" w:hAnsi="楷体" w:hint="eastAsia"/>
          <w:b/>
          <w:sz w:val="24"/>
        </w:rPr>
        <w:t>年</w:t>
      </w:r>
      <w:r>
        <w:rPr>
          <w:rFonts w:ascii="楷体" w:hAnsi="楷体" w:hint="eastAsia"/>
          <w:b/>
          <w:sz w:val="24"/>
        </w:rPr>
        <w:t>12</w:t>
      </w:r>
      <w:r w:rsidRPr="009626E8">
        <w:rPr>
          <w:rFonts w:ascii="楷体" w:eastAsia="楷体" w:hAnsi="楷体" w:hint="eastAsia"/>
          <w:b/>
          <w:sz w:val="24"/>
        </w:rPr>
        <w:t>月</w:t>
      </w:r>
      <w:r>
        <w:rPr>
          <w:rFonts w:ascii="楷体" w:hAnsi="楷体" w:hint="eastAsia"/>
          <w:b/>
          <w:sz w:val="24"/>
        </w:rPr>
        <w:t>21</w:t>
      </w:r>
      <w:r w:rsidRPr="009626E8">
        <w:rPr>
          <w:rFonts w:ascii="楷体" w:eastAsia="楷体" w:hAnsi="楷体" w:hint="eastAsia"/>
          <w:b/>
          <w:sz w:val="24"/>
        </w:rPr>
        <w:t>日</w:t>
      </w:r>
    </w:p>
    <w:p w:rsidR="00964AC8" w:rsidRPr="00FF0067" w:rsidRDefault="00964AC8" w:rsidP="00964AC8">
      <w:pPr>
        <w:jc w:val="left"/>
        <w:rPr>
          <w:rFonts w:ascii="黑体" w:eastAsia="黑体" w:hAnsi="黑体"/>
          <w:b/>
          <w:kern w:val="28"/>
          <w:sz w:val="18"/>
          <w:szCs w:val="18"/>
        </w:rPr>
      </w:pPr>
    </w:p>
    <w:p w:rsidR="00964AC8" w:rsidRPr="00F14D42" w:rsidRDefault="00964AC8" w:rsidP="00964AC8">
      <w:pPr>
        <w:spacing w:line="640" w:lineRule="exact"/>
        <w:jc w:val="left"/>
        <w:rPr>
          <w:rFonts w:ascii="黑体" w:eastAsia="黑体" w:hAnsi="黑体"/>
          <w:b/>
          <w:kern w:val="28"/>
          <w:sz w:val="28"/>
          <w:szCs w:val="28"/>
        </w:rPr>
      </w:pPr>
      <w:r w:rsidRPr="00F14D42">
        <w:rPr>
          <w:rFonts w:ascii="黑体" w:eastAsia="黑体" w:hAnsi="黑体" w:hint="eastAsia"/>
          <w:b/>
          <w:kern w:val="28"/>
          <w:sz w:val="28"/>
          <w:szCs w:val="28"/>
        </w:rPr>
        <w:t>●学习内容</w:t>
      </w:r>
    </w:p>
    <w:p w:rsidR="00964AC8" w:rsidRDefault="00964AC8" w:rsidP="00964AC8">
      <w:pPr>
        <w:pStyle w:val="a3"/>
        <w:jc w:val="center"/>
        <w:rPr>
          <w:rFonts w:eastAsia="仿宋_GB2312"/>
          <w:b/>
          <w:sz w:val="28"/>
          <w:szCs w:val="28"/>
        </w:rPr>
      </w:pPr>
    </w:p>
    <w:p w:rsidR="00964AC8" w:rsidRDefault="00964AC8" w:rsidP="00964AC8">
      <w:pPr>
        <w:pStyle w:val="GB2312"/>
        <w:jc w:val="center"/>
        <w:rPr>
          <w:rFonts w:hint="eastAsia"/>
        </w:rPr>
      </w:pPr>
      <w:r>
        <w:rPr>
          <w:rFonts w:hint="eastAsia"/>
        </w:rPr>
        <w:t>普法宣传教育</w:t>
      </w:r>
    </w:p>
    <w:p w:rsidR="004124EF" w:rsidRDefault="004124EF" w:rsidP="00964AC8">
      <w:pPr>
        <w:pStyle w:val="GB2312"/>
        <w:jc w:val="center"/>
      </w:pPr>
    </w:p>
    <w:p w:rsidR="004124EF" w:rsidRPr="00A32E50" w:rsidRDefault="004124EF" w:rsidP="004124EF">
      <w:pPr>
        <w:rPr>
          <w:rFonts w:ascii="黑体" w:eastAsia="黑体" w:hAnsi="黑体"/>
          <w:b/>
          <w:kern w:val="28"/>
          <w:sz w:val="18"/>
          <w:szCs w:val="28"/>
        </w:rPr>
      </w:pPr>
      <w:r>
        <w:rPr>
          <w:rFonts w:ascii="黑体" w:eastAsia="黑体" w:hAnsi="黑体" w:hint="eastAsia"/>
          <w:b/>
          <w:kern w:val="28"/>
          <w:sz w:val="28"/>
          <w:szCs w:val="28"/>
        </w:rPr>
        <w:t>●宪法内容</w:t>
      </w:r>
    </w:p>
    <w:p w:rsidR="00A208D3" w:rsidRDefault="004124EF" w:rsidP="004124EF">
      <w:pPr>
        <w:rPr>
          <w:rFonts w:ascii="仿宋_GB2312" w:eastAsia="仿宋_GB2312" w:hAnsi="黑体" w:hint="eastAsia"/>
          <w:b/>
          <w:kern w:val="28"/>
          <w:sz w:val="28"/>
          <w:szCs w:val="28"/>
        </w:rPr>
      </w:pPr>
      <w:r>
        <w:rPr>
          <w:rFonts w:ascii="仿宋_GB2312" w:eastAsia="仿宋_GB2312" w:hAnsi="黑体" w:hint="eastAsia"/>
          <w:b/>
          <w:kern w:val="28"/>
          <w:sz w:val="28"/>
          <w:szCs w:val="28"/>
        </w:rPr>
        <w:t>《</w:t>
      </w:r>
      <w:r w:rsidRPr="004124EF">
        <w:rPr>
          <w:rFonts w:ascii="仿宋_GB2312" w:eastAsia="仿宋_GB2312" w:hAnsi="黑体" w:hint="eastAsia"/>
          <w:b/>
          <w:kern w:val="28"/>
          <w:sz w:val="28"/>
          <w:szCs w:val="28"/>
        </w:rPr>
        <w:t>中华人民共和国宪法</w:t>
      </w:r>
      <w:r>
        <w:rPr>
          <w:rFonts w:ascii="仿宋_GB2312" w:eastAsia="仿宋_GB2312" w:hAnsi="黑体" w:hint="eastAsia"/>
          <w:b/>
          <w:kern w:val="28"/>
          <w:sz w:val="28"/>
          <w:szCs w:val="28"/>
        </w:rPr>
        <w:t>》</w:t>
      </w:r>
    </w:p>
    <w:p w:rsidR="004124EF" w:rsidRPr="004124EF" w:rsidRDefault="004124EF" w:rsidP="004124EF">
      <w:pPr>
        <w:ind w:leftChars="200" w:left="825" w:hangingChars="144" w:hanging="405"/>
        <w:rPr>
          <w:rFonts w:ascii="仿宋_GB2312" w:eastAsia="仿宋_GB2312" w:hint="eastAsia"/>
          <w:b/>
          <w:sz w:val="28"/>
          <w:szCs w:val="28"/>
        </w:rPr>
      </w:pPr>
    </w:p>
    <w:p w:rsidR="00F11043" w:rsidRPr="00A32E50" w:rsidRDefault="00F11043" w:rsidP="00F11043">
      <w:pPr>
        <w:rPr>
          <w:rFonts w:ascii="黑体" w:eastAsia="黑体" w:hAnsi="黑体"/>
          <w:b/>
          <w:kern w:val="28"/>
          <w:sz w:val="18"/>
          <w:szCs w:val="28"/>
        </w:rPr>
      </w:pPr>
      <w:r>
        <w:rPr>
          <w:rFonts w:ascii="黑体" w:eastAsia="黑体" w:hAnsi="黑体" w:hint="eastAsia"/>
          <w:b/>
          <w:kern w:val="28"/>
          <w:sz w:val="28"/>
          <w:szCs w:val="28"/>
        </w:rPr>
        <w:t xml:space="preserve">● </w:t>
      </w:r>
      <w:r w:rsidR="001B3B76">
        <w:rPr>
          <w:rFonts w:ascii="黑体" w:eastAsia="黑体" w:hAnsi="黑体" w:hint="eastAsia"/>
          <w:b/>
          <w:kern w:val="28"/>
          <w:sz w:val="28"/>
          <w:szCs w:val="28"/>
        </w:rPr>
        <w:t>国家宪法日活动</w:t>
      </w:r>
    </w:p>
    <w:p w:rsidR="00F11043" w:rsidRPr="006F7D70" w:rsidRDefault="00F11043" w:rsidP="00F11043">
      <w:pPr>
        <w:ind w:left="829" w:hangingChars="295" w:hanging="829"/>
        <w:rPr>
          <w:rFonts w:ascii="仿宋_GB2312" w:eastAsia="仿宋_GB2312"/>
          <w:b/>
          <w:sz w:val="28"/>
          <w:szCs w:val="28"/>
        </w:rPr>
      </w:pPr>
      <w:r w:rsidRPr="00401DFC">
        <w:rPr>
          <w:rFonts w:ascii="仿宋_GB2312" w:eastAsia="仿宋_GB2312" w:hint="eastAsia"/>
          <w:b/>
          <w:sz w:val="28"/>
          <w:szCs w:val="28"/>
        </w:rPr>
        <w:t>（一）</w:t>
      </w:r>
      <w:r w:rsidRPr="00964AC8">
        <w:rPr>
          <w:rFonts w:ascii="仿宋_GB2312" w:eastAsia="仿宋_GB2312" w:hint="eastAsia"/>
          <w:b/>
          <w:sz w:val="28"/>
          <w:szCs w:val="28"/>
        </w:rPr>
        <w:t>中宣部司法部全国普法办部署国家宪法日宣传活动</w:t>
      </w:r>
      <w:r w:rsidR="004124EF">
        <w:rPr>
          <w:rFonts w:ascii="仿宋_GB2312" w:eastAsia="仿宋_GB2312" w:hint="eastAsia"/>
          <w:color w:val="000000"/>
          <w:szCs w:val="21"/>
        </w:rPr>
        <w:t xml:space="preserve"> </w:t>
      </w:r>
    </w:p>
    <w:p w:rsidR="00F11043" w:rsidRDefault="00F11043" w:rsidP="00F11043">
      <w:pPr>
        <w:ind w:left="829" w:hangingChars="295" w:hanging="829"/>
        <w:rPr>
          <w:rFonts w:ascii="仿宋_GB2312" w:eastAsia="仿宋_GB2312"/>
          <w:b/>
          <w:sz w:val="28"/>
          <w:szCs w:val="28"/>
        </w:rPr>
      </w:pPr>
      <w:r w:rsidRPr="00401DFC">
        <w:rPr>
          <w:rFonts w:ascii="仿宋_GB2312" w:eastAsia="仿宋_GB2312" w:hint="eastAsia"/>
          <w:b/>
          <w:sz w:val="28"/>
          <w:szCs w:val="28"/>
        </w:rPr>
        <w:t>（二）</w:t>
      </w:r>
      <w:r w:rsidRPr="00964AC8">
        <w:rPr>
          <w:rFonts w:ascii="仿宋_GB2312" w:eastAsia="仿宋_GB2312" w:hint="eastAsia"/>
          <w:b/>
          <w:sz w:val="28"/>
          <w:szCs w:val="28"/>
        </w:rPr>
        <w:t>国家宪法日五部门联合举行弘扬宪法精神加强宪法实施报告会</w:t>
      </w:r>
    </w:p>
    <w:p w:rsidR="002222CE" w:rsidRDefault="00A208D3" w:rsidP="00A208D3">
      <w:pPr>
        <w:ind w:left="829" w:hangingChars="295" w:hanging="829"/>
        <w:rPr>
          <w:rFonts w:ascii="仿宋_GB2312" w:eastAsia="仿宋_GB2312"/>
          <w:b/>
          <w:sz w:val="28"/>
          <w:szCs w:val="28"/>
        </w:rPr>
      </w:pPr>
      <w:r>
        <w:rPr>
          <w:rFonts w:ascii="仿宋_GB2312" w:eastAsia="仿宋_GB2312" w:hint="eastAsia"/>
          <w:b/>
          <w:sz w:val="28"/>
          <w:szCs w:val="28"/>
        </w:rPr>
        <w:t>（三）</w:t>
      </w:r>
      <w:r w:rsidR="002222CE" w:rsidRPr="002222CE">
        <w:rPr>
          <w:rFonts w:ascii="仿宋_GB2312" w:eastAsia="仿宋_GB2312" w:hint="eastAsia"/>
          <w:b/>
          <w:sz w:val="28"/>
          <w:szCs w:val="28"/>
        </w:rPr>
        <w:t>各地陆续出台实施宪法宣誓制度办法</w:t>
      </w:r>
    </w:p>
    <w:p w:rsidR="00A208D3" w:rsidRDefault="00A208D3" w:rsidP="00A208D3">
      <w:pPr>
        <w:ind w:left="829" w:hangingChars="295" w:hanging="829"/>
        <w:rPr>
          <w:rFonts w:ascii="仿宋_GB2312" w:eastAsia="仿宋_GB2312"/>
          <w:szCs w:val="21"/>
        </w:rPr>
      </w:pPr>
      <w:r>
        <w:rPr>
          <w:rFonts w:ascii="仿宋_GB2312" w:eastAsia="仿宋_GB2312" w:hint="eastAsia"/>
          <w:b/>
          <w:sz w:val="28"/>
          <w:szCs w:val="28"/>
        </w:rPr>
        <w:t>（四）</w:t>
      </w:r>
      <w:r w:rsidRPr="00A208D3">
        <w:rPr>
          <w:rFonts w:ascii="仿宋_GB2312" w:eastAsia="仿宋_GB2312" w:hint="eastAsia"/>
          <w:b/>
          <w:sz w:val="28"/>
          <w:szCs w:val="28"/>
        </w:rPr>
        <w:t>弘扬宪法精神 提升法治意识</w:t>
      </w:r>
      <w:r w:rsidR="004124EF">
        <w:rPr>
          <w:rFonts w:ascii="仿宋_GB2312" w:eastAsia="仿宋_GB2312" w:hint="eastAsia"/>
          <w:szCs w:val="21"/>
        </w:rPr>
        <w:t xml:space="preserve"> </w:t>
      </w:r>
    </w:p>
    <w:p w:rsidR="00A208D3" w:rsidRDefault="00A208D3" w:rsidP="00A208D3">
      <w:pPr>
        <w:ind w:left="619" w:hangingChars="295" w:hanging="619"/>
        <w:rPr>
          <w:rFonts w:ascii="仿宋_GB2312" w:eastAsia="仿宋_GB2312"/>
          <w:szCs w:val="21"/>
        </w:rPr>
      </w:pPr>
    </w:p>
    <w:p w:rsidR="00A208D3" w:rsidRDefault="00A208D3" w:rsidP="00A208D3">
      <w:pPr>
        <w:ind w:left="619" w:hangingChars="295" w:hanging="619"/>
        <w:rPr>
          <w:rFonts w:ascii="仿宋_GB2312" w:eastAsia="仿宋_GB2312"/>
          <w:szCs w:val="21"/>
        </w:rPr>
      </w:pPr>
    </w:p>
    <w:p w:rsidR="00A208D3" w:rsidRPr="00A32E50" w:rsidRDefault="00A208D3" w:rsidP="00A208D3">
      <w:pPr>
        <w:rPr>
          <w:rFonts w:ascii="黑体" w:eastAsia="黑体" w:hAnsi="黑体"/>
          <w:b/>
          <w:kern w:val="28"/>
          <w:sz w:val="18"/>
          <w:szCs w:val="28"/>
        </w:rPr>
      </w:pPr>
      <w:r>
        <w:rPr>
          <w:rFonts w:ascii="黑体" w:eastAsia="黑体" w:hAnsi="黑体" w:hint="eastAsia"/>
          <w:b/>
          <w:kern w:val="28"/>
          <w:sz w:val="28"/>
          <w:szCs w:val="28"/>
        </w:rPr>
        <w:t xml:space="preserve">● </w:t>
      </w:r>
      <w:r w:rsidR="00FE0315">
        <w:rPr>
          <w:rFonts w:ascii="黑体" w:eastAsia="黑体" w:hAnsi="黑体" w:hint="eastAsia"/>
          <w:b/>
          <w:kern w:val="28"/>
          <w:sz w:val="28"/>
          <w:szCs w:val="28"/>
        </w:rPr>
        <w:t>重要论述</w:t>
      </w:r>
    </w:p>
    <w:p w:rsidR="00C31C42" w:rsidRDefault="00A208D3" w:rsidP="009539A9">
      <w:pPr>
        <w:ind w:left="1799" w:hangingChars="640" w:hanging="1799"/>
        <w:rPr>
          <w:rFonts w:ascii="仿宋_GB2312" w:eastAsia="仿宋_GB2312"/>
          <w:b/>
          <w:sz w:val="28"/>
          <w:szCs w:val="28"/>
        </w:rPr>
      </w:pPr>
      <w:r>
        <w:rPr>
          <w:rFonts w:ascii="仿宋_GB2312" w:eastAsia="仿宋_GB2312" w:hint="eastAsia"/>
          <w:b/>
          <w:sz w:val="28"/>
          <w:szCs w:val="28"/>
        </w:rPr>
        <w:t>（一）</w:t>
      </w:r>
      <w:r w:rsidR="00FE0315" w:rsidRPr="00FE0315">
        <w:rPr>
          <w:rFonts w:ascii="仿宋_GB2312" w:eastAsia="仿宋_GB2312" w:hint="eastAsia"/>
          <w:b/>
          <w:sz w:val="28"/>
          <w:szCs w:val="28"/>
        </w:rPr>
        <w:t>孟建柱：统一思想提升理念 更好地肩负起 社会主义法治国家建设者推动者的责任</w:t>
      </w:r>
    </w:p>
    <w:p w:rsidR="00FE0315" w:rsidRDefault="00FE0315" w:rsidP="00FE0315">
      <w:pPr>
        <w:ind w:left="829" w:hangingChars="295" w:hanging="829"/>
        <w:rPr>
          <w:rFonts w:ascii="仿宋_GB2312" w:eastAsia="仿宋_GB2312"/>
          <w:b/>
          <w:sz w:val="28"/>
          <w:szCs w:val="28"/>
        </w:rPr>
      </w:pPr>
      <w:r>
        <w:rPr>
          <w:rFonts w:ascii="仿宋_GB2312" w:eastAsia="仿宋_GB2312" w:hint="eastAsia"/>
          <w:b/>
          <w:sz w:val="28"/>
          <w:szCs w:val="28"/>
        </w:rPr>
        <w:t>（二）</w:t>
      </w:r>
      <w:r w:rsidRPr="00FE0315">
        <w:rPr>
          <w:rFonts w:ascii="仿宋_GB2312" w:eastAsia="仿宋_GB2312" w:hint="eastAsia"/>
          <w:b/>
          <w:sz w:val="28"/>
          <w:szCs w:val="28"/>
        </w:rPr>
        <w:t>吴爱英</w:t>
      </w:r>
      <w:r>
        <w:rPr>
          <w:rFonts w:ascii="仿宋_GB2312" w:eastAsia="仿宋_GB2312" w:hint="eastAsia"/>
          <w:b/>
          <w:sz w:val="28"/>
          <w:szCs w:val="28"/>
        </w:rPr>
        <w:t>：</w:t>
      </w:r>
      <w:r w:rsidRPr="00FE0315">
        <w:rPr>
          <w:rFonts w:ascii="仿宋_GB2312" w:eastAsia="仿宋_GB2312" w:hint="eastAsia"/>
          <w:b/>
          <w:sz w:val="28"/>
          <w:szCs w:val="28"/>
        </w:rPr>
        <w:t>扎实开展全面依法治国教育 大力加强律师队伍建设</w:t>
      </w:r>
    </w:p>
    <w:p w:rsidR="00FE0315" w:rsidRDefault="00FE0315" w:rsidP="00FE0315">
      <w:pPr>
        <w:ind w:left="829" w:hangingChars="295" w:hanging="829"/>
        <w:rPr>
          <w:rFonts w:ascii="仿宋_GB2312" w:eastAsia="仿宋_GB2312" w:hint="eastAsia"/>
          <w:b/>
          <w:sz w:val="28"/>
          <w:szCs w:val="28"/>
        </w:rPr>
      </w:pPr>
      <w:r>
        <w:rPr>
          <w:rFonts w:ascii="仿宋_GB2312" w:eastAsia="仿宋_GB2312" w:hint="eastAsia"/>
          <w:b/>
          <w:sz w:val="28"/>
          <w:szCs w:val="28"/>
        </w:rPr>
        <w:t>（三）</w:t>
      </w:r>
      <w:r w:rsidRPr="00FE0315">
        <w:rPr>
          <w:rFonts w:ascii="仿宋_GB2312" w:eastAsia="仿宋_GB2312" w:hint="eastAsia"/>
          <w:b/>
          <w:sz w:val="28"/>
          <w:szCs w:val="28"/>
        </w:rPr>
        <w:t>郝赤勇：树立宪法法律权威 全面推进依法治国</w:t>
      </w:r>
    </w:p>
    <w:p w:rsidR="0029179C" w:rsidRDefault="0029179C" w:rsidP="0011171A">
      <w:pPr>
        <w:rPr>
          <w:rFonts w:ascii="黑体" w:eastAsia="黑体" w:hAnsi="黑体"/>
          <w:b/>
          <w:kern w:val="28"/>
          <w:sz w:val="28"/>
          <w:szCs w:val="28"/>
        </w:rPr>
        <w:sectPr w:rsidR="0029179C" w:rsidSect="00C31C42">
          <w:pgSz w:w="11906" w:h="16838"/>
          <w:pgMar w:top="1440" w:right="1800" w:bottom="1440" w:left="1800" w:header="851" w:footer="992" w:gutter="0"/>
          <w:cols w:space="425"/>
          <w:docGrid w:type="lines" w:linePitch="312"/>
        </w:sectPr>
      </w:pPr>
    </w:p>
    <w:p w:rsidR="004124EF" w:rsidRPr="00A32E50" w:rsidRDefault="004124EF" w:rsidP="004124EF">
      <w:pPr>
        <w:rPr>
          <w:rFonts w:ascii="黑体" w:eastAsia="黑体" w:hAnsi="黑体"/>
          <w:b/>
          <w:kern w:val="28"/>
          <w:sz w:val="18"/>
          <w:szCs w:val="28"/>
        </w:rPr>
      </w:pPr>
      <w:r>
        <w:rPr>
          <w:rFonts w:ascii="黑体" w:eastAsia="黑体" w:hAnsi="黑体" w:hint="eastAsia"/>
          <w:b/>
          <w:kern w:val="28"/>
          <w:sz w:val="28"/>
          <w:szCs w:val="28"/>
        </w:rPr>
        <w:lastRenderedPageBreak/>
        <w:t>●宪法内容</w:t>
      </w:r>
    </w:p>
    <w:p w:rsidR="004124EF" w:rsidRPr="00772B25" w:rsidRDefault="004124EF" w:rsidP="004124EF">
      <w:pPr>
        <w:spacing w:line="420" w:lineRule="exact"/>
        <w:jc w:val="center"/>
        <w:rPr>
          <w:rFonts w:ascii="华文中宋" w:eastAsia="华文中宋" w:hAnsi="华文中宋" w:hint="eastAsia"/>
          <w:b/>
          <w:kern w:val="28"/>
          <w:sz w:val="36"/>
          <w:szCs w:val="36"/>
        </w:rPr>
      </w:pPr>
      <w:r w:rsidRPr="00772B25">
        <w:rPr>
          <w:rFonts w:ascii="华文中宋" w:eastAsia="华文中宋" w:hAnsi="华文中宋" w:hint="eastAsia"/>
          <w:b/>
          <w:kern w:val="28"/>
          <w:sz w:val="36"/>
          <w:szCs w:val="36"/>
        </w:rPr>
        <w:t>《中华人民共和国宪法》</w:t>
      </w:r>
    </w:p>
    <w:p w:rsidR="00772B25" w:rsidRDefault="00772B25" w:rsidP="004124EF">
      <w:pPr>
        <w:spacing w:line="420" w:lineRule="exact"/>
        <w:ind w:firstLineChars="200" w:firstLine="480"/>
        <w:rPr>
          <w:rFonts w:asciiTheme="minorEastAsia" w:eastAsiaTheme="minorEastAsia" w:hAnsiTheme="minorEastAsia" w:hint="eastAsia"/>
          <w:sz w:val="24"/>
        </w:rPr>
      </w:pPr>
    </w:p>
    <w:p w:rsidR="004124EF" w:rsidRPr="004124EF" w:rsidRDefault="004124EF" w:rsidP="004124EF">
      <w:pPr>
        <w:spacing w:line="420" w:lineRule="exact"/>
        <w:ind w:firstLineChars="200" w:firstLine="480"/>
        <w:rPr>
          <w:rFonts w:asciiTheme="minorEastAsia" w:eastAsiaTheme="minorEastAsia" w:hAnsiTheme="minorEastAsia"/>
          <w:sz w:val="24"/>
        </w:rPr>
      </w:pPr>
      <w:r w:rsidRPr="004124EF">
        <w:rPr>
          <w:rFonts w:asciiTheme="minorEastAsia" w:eastAsiaTheme="minorEastAsia" w:hAnsiTheme="minorEastAsia"/>
          <w:sz w:val="24"/>
        </w:rPr>
        <w:t>1982年12月4日第五届全国人民代表大会第五次会议通过　1982年12月4日全国人民代表大会公告公布施行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和2004年3月14日第十届全国人民代表大会第二次会议通过的《中华人民共和国宪法修正案》修正</w:t>
      </w:r>
    </w:p>
    <w:p w:rsidR="00772B25" w:rsidRDefault="00772B25" w:rsidP="004124EF">
      <w:pPr>
        <w:widowControl/>
        <w:shd w:val="clear" w:color="auto" w:fill="FFFFFF"/>
        <w:spacing w:line="420" w:lineRule="exact"/>
        <w:jc w:val="left"/>
        <w:textAlignment w:val="baseline"/>
        <w:rPr>
          <w:rFonts w:ascii="微软雅黑" w:eastAsia="微软雅黑" w:hAnsi="微软雅黑" w:cs="宋体" w:hint="eastAsia"/>
          <w:b/>
          <w:bCs/>
          <w:kern w:val="0"/>
          <w:sz w:val="24"/>
        </w:rPr>
      </w:pPr>
    </w:p>
    <w:p w:rsidR="004124EF" w:rsidRPr="004124EF" w:rsidRDefault="004124EF" w:rsidP="004124EF">
      <w:pPr>
        <w:widowControl/>
        <w:shd w:val="clear" w:color="auto" w:fill="FFFFFF"/>
        <w:spacing w:line="420" w:lineRule="exact"/>
        <w:jc w:val="left"/>
        <w:textAlignment w:val="baseline"/>
        <w:rPr>
          <w:rFonts w:ascii="Simsun" w:hAnsi="Simsun" w:cs="宋体"/>
          <w:kern w:val="0"/>
          <w:sz w:val="24"/>
        </w:rPr>
      </w:pPr>
      <w:r w:rsidRPr="004124EF">
        <w:rPr>
          <w:rFonts w:ascii="微软雅黑" w:eastAsia="微软雅黑" w:hAnsi="微软雅黑" w:cs="宋体" w:hint="eastAsia"/>
          <w:b/>
          <w:bCs/>
          <w:kern w:val="0"/>
          <w:sz w:val="24"/>
        </w:rPr>
        <w:t>目录</w:t>
      </w:r>
    </w:p>
    <w:p w:rsidR="004124EF" w:rsidRPr="004124EF" w:rsidRDefault="004124EF" w:rsidP="004124EF">
      <w:pPr>
        <w:widowControl/>
        <w:shd w:val="clear" w:color="auto" w:fill="FFFFFF"/>
        <w:spacing w:line="420" w:lineRule="exact"/>
        <w:jc w:val="left"/>
        <w:textAlignment w:val="baseline"/>
        <w:rPr>
          <w:rFonts w:ascii="Simsun" w:hAnsi="Simsun" w:cs="宋体"/>
          <w:kern w:val="0"/>
          <w:sz w:val="24"/>
        </w:rPr>
      </w:pPr>
      <w:hyperlink r:id="rId7" w:history="1">
        <w:r w:rsidRPr="004124EF">
          <w:rPr>
            <w:rFonts w:ascii="Simsun" w:hAnsi="Simsun" w:cs="宋体"/>
            <w:kern w:val="0"/>
            <w:sz w:val="24"/>
          </w:rPr>
          <w:t>序</w:t>
        </w:r>
        <w:r w:rsidRPr="004124EF">
          <w:rPr>
            <w:rFonts w:ascii="Simsun" w:hAnsi="Simsun" w:cs="宋体"/>
            <w:kern w:val="0"/>
            <w:sz w:val="24"/>
          </w:rPr>
          <w:t xml:space="preserve"> </w:t>
        </w:r>
        <w:r w:rsidRPr="004124EF">
          <w:rPr>
            <w:rFonts w:ascii="Simsun" w:hAnsi="Simsun" w:cs="宋体"/>
            <w:kern w:val="0"/>
            <w:sz w:val="24"/>
          </w:rPr>
          <w:t>言</w:t>
        </w:r>
      </w:hyperlink>
    </w:p>
    <w:p w:rsidR="004124EF" w:rsidRPr="004124EF" w:rsidRDefault="004124EF" w:rsidP="004124EF">
      <w:pPr>
        <w:widowControl/>
        <w:shd w:val="clear" w:color="auto" w:fill="FFFFFF"/>
        <w:spacing w:line="420" w:lineRule="exact"/>
        <w:jc w:val="left"/>
        <w:textAlignment w:val="baseline"/>
        <w:rPr>
          <w:rFonts w:ascii="Simsun" w:hAnsi="Simsun" w:cs="宋体"/>
          <w:kern w:val="0"/>
          <w:sz w:val="24"/>
        </w:rPr>
      </w:pPr>
      <w:hyperlink r:id="rId8" w:history="1">
        <w:r w:rsidRPr="004124EF">
          <w:rPr>
            <w:rFonts w:ascii="Simsun" w:hAnsi="Simsun" w:cs="宋体"/>
            <w:kern w:val="0"/>
            <w:sz w:val="24"/>
          </w:rPr>
          <w:t>第一章</w:t>
        </w:r>
        <w:r w:rsidRPr="004124EF">
          <w:rPr>
            <w:rFonts w:ascii="Simsun" w:hAnsi="Simsun" w:cs="宋体"/>
            <w:kern w:val="0"/>
            <w:sz w:val="24"/>
          </w:rPr>
          <w:t xml:space="preserve"> </w:t>
        </w:r>
        <w:r w:rsidRPr="004124EF">
          <w:rPr>
            <w:rFonts w:ascii="Simsun" w:hAnsi="Simsun" w:cs="宋体"/>
            <w:kern w:val="0"/>
            <w:sz w:val="24"/>
          </w:rPr>
          <w:t>总</w:t>
        </w:r>
        <w:r w:rsidRPr="004124EF">
          <w:rPr>
            <w:rFonts w:ascii="Simsun" w:hAnsi="Simsun" w:cs="宋体"/>
            <w:kern w:val="0"/>
            <w:sz w:val="24"/>
          </w:rPr>
          <w:t xml:space="preserve"> </w:t>
        </w:r>
        <w:r w:rsidRPr="004124EF">
          <w:rPr>
            <w:rFonts w:ascii="Simsun" w:hAnsi="Simsun" w:cs="宋体"/>
            <w:kern w:val="0"/>
            <w:sz w:val="24"/>
          </w:rPr>
          <w:t>纲</w:t>
        </w:r>
      </w:hyperlink>
    </w:p>
    <w:p w:rsidR="004124EF" w:rsidRPr="004124EF" w:rsidRDefault="004124EF" w:rsidP="004124EF">
      <w:pPr>
        <w:widowControl/>
        <w:shd w:val="clear" w:color="auto" w:fill="FFFFFF"/>
        <w:spacing w:line="420" w:lineRule="exact"/>
        <w:jc w:val="left"/>
        <w:textAlignment w:val="baseline"/>
        <w:rPr>
          <w:rFonts w:ascii="Simsun" w:hAnsi="Simsun" w:cs="宋体"/>
          <w:kern w:val="0"/>
          <w:sz w:val="24"/>
        </w:rPr>
      </w:pPr>
      <w:hyperlink r:id="rId9" w:history="1">
        <w:r w:rsidRPr="004124EF">
          <w:rPr>
            <w:rFonts w:ascii="Simsun" w:hAnsi="Simsun" w:cs="宋体"/>
            <w:kern w:val="0"/>
            <w:sz w:val="24"/>
          </w:rPr>
          <w:t>第二章</w:t>
        </w:r>
        <w:r w:rsidRPr="004124EF">
          <w:rPr>
            <w:rFonts w:ascii="Simsun" w:hAnsi="Simsun" w:cs="宋体"/>
            <w:kern w:val="0"/>
            <w:sz w:val="24"/>
          </w:rPr>
          <w:t xml:space="preserve"> </w:t>
        </w:r>
        <w:r w:rsidRPr="004124EF">
          <w:rPr>
            <w:rFonts w:ascii="Simsun" w:hAnsi="Simsun" w:cs="宋体"/>
            <w:kern w:val="0"/>
            <w:sz w:val="24"/>
          </w:rPr>
          <w:t>公民的基本权利和义务</w:t>
        </w:r>
      </w:hyperlink>
    </w:p>
    <w:p w:rsidR="004124EF" w:rsidRPr="004124EF" w:rsidRDefault="004124EF" w:rsidP="004124EF">
      <w:pPr>
        <w:widowControl/>
        <w:shd w:val="clear" w:color="auto" w:fill="FFFFFF"/>
        <w:spacing w:line="420" w:lineRule="exact"/>
        <w:jc w:val="left"/>
        <w:textAlignment w:val="baseline"/>
        <w:rPr>
          <w:rFonts w:ascii="Simsun" w:hAnsi="Simsun" w:cs="宋体"/>
          <w:kern w:val="0"/>
          <w:sz w:val="24"/>
        </w:rPr>
      </w:pPr>
      <w:hyperlink r:id="rId10" w:history="1">
        <w:r w:rsidRPr="004124EF">
          <w:rPr>
            <w:rFonts w:ascii="Simsun" w:hAnsi="Simsun" w:cs="宋体"/>
            <w:kern w:val="0"/>
            <w:sz w:val="24"/>
          </w:rPr>
          <w:t>第三章</w:t>
        </w:r>
        <w:r w:rsidRPr="004124EF">
          <w:rPr>
            <w:rFonts w:ascii="Simsun" w:hAnsi="Simsun" w:cs="宋体"/>
            <w:kern w:val="0"/>
            <w:sz w:val="24"/>
          </w:rPr>
          <w:t xml:space="preserve"> </w:t>
        </w:r>
        <w:r w:rsidRPr="004124EF">
          <w:rPr>
            <w:rFonts w:ascii="Simsun" w:hAnsi="Simsun" w:cs="宋体"/>
            <w:kern w:val="0"/>
            <w:sz w:val="24"/>
          </w:rPr>
          <w:t>国家机构</w:t>
        </w:r>
      </w:hyperlink>
    </w:p>
    <w:p w:rsidR="004124EF" w:rsidRPr="004124EF" w:rsidRDefault="004124EF" w:rsidP="004124EF">
      <w:pPr>
        <w:widowControl/>
        <w:shd w:val="clear" w:color="auto" w:fill="FFFFFF"/>
        <w:spacing w:line="420" w:lineRule="exact"/>
        <w:jc w:val="left"/>
        <w:textAlignment w:val="baseline"/>
        <w:rPr>
          <w:rFonts w:ascii="Simsun" w:hAnsi="Simsun" w:cs="宋体"/>
          <w:kern w:val="0"/>
          <w:sz w:val="24"/>
        </w:rPr>
      </w:pPr>
      <w:hyperlink r:id="rId11" w:history="1">
        <w:r w:rsidRPr="004124EF">
          <w:rPr>
            <w:rFonts w:ascii="Simsun" w:hAnsi="Simsun" w:cs="宋体"/>
            <w:kern w:val="0"/>
            <w:sz w:val="24"/>
          </w:rPr>
          <w:t>第一节</w:t>
        </w:r>
        <w:r w:rsidRPr="004124EF">
          <w:rPr>
            <w:rFonts w:ascii="Simsun" w:hAnsi="Simsun" w:cs="宋体"/>
            <w:kern w:val="0"/>
            <w:sz w:val="24"/>
          </w:rPr>
          <w:t xml:space="preserve"> </w:t>
        </w:r>
        <w:r w:rsidRPr="004124EF">
          <w:rPr>
            <w:rFonts w:ascii="Simsun" w:hAnsi="Simsun" w:cs="宋体"/>
            <w:kern w:val="0"/>
            <w:sz w:val="24"/>
          </w:rPr>
          <w:t>全国人民代表大会</w:t>
        </w:r>
      </w:hyperlink>
    </w:p>
    <w:p w:rsidR="004124EF" w:rsidRPr="004124EF" w:rsidRDefault="004124EF" w:rsidP="004124EF">
      <w:pPr>
        <w:widowControl/>
        <w:shd w:val="clear" w:color="auto" w:fill="FFFFFF"/>
        <w:spacing w:line="420" w:lineRule="exact"/>
        <w:jc w:val="left"/>
        <w:textAlignment w:val="baseline"/>
        <w:rPr>
          <w:rFonts w:ascii="Simsun" w:hAnsi="Simsun" w:cs="宋体"/>
          <w:kern w:val="0"/>
          <w:sz w:val="24"/>
        </w:rPr>
      </w:pPr>
      <w:hyperlink r:id="rId12" w:history="1">
        <w:r w:rsidRPr="004124EF">
          <w:rPr>
            <w:rFonts w:ascii="Simsun" w:hAnsi="Simsun" w:cs="宋体"/>
            <w:kern w:val="0"/>
            <w:sz w:val="24"/>
          </w:rPr>
          <w:t>第二节</w:t>
        </w:r>
        <w:r w:rsidRPr="004124EF">
          <w:rPr>
            <w:rFonts w:ascii="Simsun" w:hAnsi="Simsun" w:cs="宋体"/>
            <w:kern w:val="0"/>
            <w:sz w:val="24"/>
          </w:rPr>
          <w:t xml:space="preserve"> </w:t>
        </w:r>
        <w:r w:rsidRPr="004124EF">
          <w:rPr>
            <w:rFonts w:ascii="Simsun" w:hAnsi="Simsun" w:cs="宋体"/>
            <w:kern w:val="0"/>
            <w:sz w:val="24"/>
          </w:rPr>
          <w:t>中华人民共和国主席</w:t>
        </w:r>
      </w:hyperlink>
    </w:p>
    <w:p w:rsidR="004124EF" w:rsidRPr="004124EF" w:rsidRDefault="004124EF" w:rsidP="004124EF">
      <w:pPr>
        <w:widowControl/>
        <w:shd w:val="clear" w:color="auto" w:fill="FFFFFF"/>
        <w:spacing w:line="420" w:lineRule="exact"/>
        <w:jc w:val="left"/>
        <w:textAlignment w:val="baseline"/>
        <w:rPr>
          <w:rFonts w:ascii="Simsun" w:hAnsi="Simsun" w:cs="宋体"/>
          <w:kern w:val="0"/>
          <w:sz w:val="24"/>
        </w:rPr>
      </w:pPr>
      <w:hyperlink r:id="rId13" w:history="1">
        <w:r w:rsidRPr="004124EF">
          <w:rPr>
            <w:rFonts w:ascii="Simsun" w:hAnsi="Simsun" w:cs="宋体"/>
            <w:kern w:val="0"/>
            <w:sz w:val="24"/>
          </w:rPr>
          <w:t>第三节</w:t>
        </w:r>
        <w:r w:rsidRPr="004124EF">
          <w:rPr>
            <w:rFonts w:ascii="Simsun" w:hAnsi="Simsun" w:cs="宋体"/>
            <w:kern w:val="0"/>
            <w:sz w:val="24"/>
          </w:rPr>
          <w:t xml:space="preserve"> </w:t>
        </w:r>
        <w:r w:rsidRPr="004124EF">
          <w:rPr>
            <w:rFonts w:ascii="Simsun" w:hAnsi="Simsun" w:cs="宋体"/>
            <w:kern w:val="0"/>
            <w:sz w:val="24"/>
          </w:rPr>
          <w:t>国务院</w:t>
        </w:r>
      </w:hyperlink>
    </w:p>
    <w:p w:rsidR="004124EF" w:rsidRPr="004124EF" w:rsidRDefault="004124EF" w:rsidP="004124EF">
      <w:pPr>
        <w:widowControl/>
        <w:shd w:val="clear" w:color="auto" w:fill="FFFFFF"/>
        <w:spacing w:line="420" w:lineRule="exact"/>
        <w:jc w:val="left"/>
        <w:textAlignment w:val="baseline"/>
        <w:rPr>
          <w:rFonts w:ascii="Simsun" w:hAnsi="Simsun" w:cs="宋体"/>
          <w:kern w:val="0"/>
          <w:sz w:val="24"/>
        </w:rPr>
      </w:pPr>
      <w:hyperlink r:id="rId14" w:history="1">
        <w:r w:rsidRPr="004124EF">
          <w:rPr>
            <w:rFonts w:ascii="Simsun" w:hAnsi="Simsun" w:cs="宋体"/>
            <w:kern w:val="0"/>
            <w:sz w:val="24"/>
          </w:rPr>
          <w:t>第四节</w:t>
        </w:r>
        <w:r w:rsidRPr="004124EF">
          <w:rPr>
            <w:rFonts w:ascii="Simsun" w:hAnsi="Simsun" w:cs="宋体"/>
            <w:kern w:val="0"/>
            <w:sz w:val="24"/>
          </w:rPr>
          <w:t xml:space="preserve"> </w:t>
        </w:r>
        <w:r w:rsidRPr="004124EF">
          <w:rPr>
            <w:rFonts w:ascii="Simsun" w:hAnsi="Simsun" w:cs="宋体"/>
            <w:kern w:val="0"/>
            <w:sz w:val="24"/>
          </w:rPr>
          <w:t>中央军事委员会</w:t>
        </w:r>
      </w:hyperlink>
    </w:p>
    <w:p w:rsidR="004124EF" w:rsidRPr="004124EF" w:rsidRDefault="004124EF" w:rsidP="004124EF">
      <w:pPr>
        <w:widowControl/>
        <w:shd w:val="clear" w:color="auto" w:fill="FFFFFF"/>
        <w:spacing w:line="420" w:lineRule="exact"/>
        <w:jc w:val="left"/>
        <w:textAlignment w:val="baseline"/>
        <w:rPr>
          <w:rFonts w:ascii="Simsun" w:hAnsi="Simsun" w:cs="宋体"/>
          <w:kern w:val="0"/>
          <w:sz w:val="24"/>
        </w:rPr>
      </w:pPr>
      <w:hyperlink r:id="rId15" w:history="1">
        <w:r w:rsidRPr="004124EF">
          <w:rPr>
            <w:rFonts w:ascii="Simsun" w:hAnsi="Simsun" w:cs="宋体"/>
            <w:kern w:val="0"/>
            <w:sz w:val="24"/>
          </w:rPr>
          <w:t>第五节</w:t>
        </w:r>
        <w:r w:rsidRPr="004124EF">
          <w:rPr>
            <w:rFonts w:ascii="Simsun" w:hAnsi="Simsun" w:cs="宋体"/>
            <w:kern w:val="0"/>
            <w:sz w:val="24"/>
          </w:rPr>
          <w:t xml:space="preserve"> </w:t>
        </w:r>
        <w:r w:rsidRPr="004124EF">
          <w:rPr>
            <w:rFonts w:ascii="Simsun" w:hAnsi="Simsun" w:cs="宋体"/>
            <w:kern w:val="0"/>
            <w:sz w:val="24"/>
          </w:rPr>
          <w:t>地方各级人民代表大会和地方各级人民政府</w:t>
        </w:r>
      </w:hyperlink>
    </w:p>
    <w:p w:rsidR="004124EF" w:rsidRPr="004124EF" w:rsidRDefault="004124EF" w:rsidP="004124EF">
      <w:pPr>
        <w:widowControl/>
        <w:shd w:val="clear" w:color="auto" w:fill="FFFFFF"/>
        <w:spacing w:line="420" w:lineRule="exact"/>
        <w:jc w:val="left"/>
        <w:textAlignment w:val="baseline"/>
        <w:rPr>
          <w:rFonts w:ascii="Simsun" w:hAnsi="Simsun" w:cs="宋体"/>
          <w:kern w:val="0"/>
          <w:sz w:val="24"/>
        </w:rPr>
      </w:pPr>
      <w:hyperlink r:id="rId16" w:history="1">
        <w:r w:rsidRPr="004124EF">
          <w:rPr>
            <w:rFonts w:ascii="Simsun" w:hAnsi="Simsun" w:cs="宋体"/>
            <w:kern w:val="0"/>
            <w:sz w:val="24"/>
          </w:rPr>
          <w:t>第六节</w:t>
        </w:r>
        <w:r w:rsidRPr="004124EF">
          <w:rPr>
            <w:rFonts w:ascii="Simsun" w:hAnsi="Simsun" w:cs="宋体"/>
            <w:kern w:val="0"/>
            <w:sz w:val="24"/>
          </w:rPr>
          <w:t xml:space="preserve"> </w:t>
        </w:r>
        <w:r w:rsidRPr="004124EF">
          <w:rPr>
            <w:rFonts w:ascii="Simsun" w:hAnsi="Simsun" w:cs="宋体"/>
            <w:kern w:val="0"/>
            <w:sz w:val="24"/>
          </w:rPr>
          <w:t>民族自治地方的自治机关</w:t>
        </w:r>
      </w:hyperlink>
    </w:p>
    <w:p w:rsidR="004124EF" w:rsidRPr="004124EF" w:rsidRDefault="004124EF" w:rsidP="004124EF">
      <w:pPr>
        <w:widowControl/>
        <w:shd w:val="clear" w:color="auto" w:fill="FFFFFF"/>
        <w:spacing w:line="420" w:lineRule="exact"/>
        <w:jc w:val="left"/>
        <w:textAlignment w:val="baseline"/>
        <w:rPr>
          <w:rFonts w:ascii="Simsun" w:hAnsi="Simsun" w:cs="宋体"/>
          <w:kern w:val="0"/>
          <w:sz w:val="24"/>
        </w:rPr>
      </w:pPr>
      <w:hyperlink r:id="rId17" w:history="1">
        <w:r w:rsidRPr="004124EF">
          <w:rPr>
            <w:rFonts w:ascii="Simsun" w:hAnsi="Simsun" w:cs="宋体"/>
            <w:kern w:val="0"/>
            <w:sz w:val="24"/>
          </w:rPr>
          <w:t>第七节　人民法院和人民检察院</w:t>
        </w:r>
      </w:hyperlink>
    </w:p>
    <w:p w:rsidR="004124EF" w:rsidRPr="004124EF" w:rsidRDefault="004124EF" w:rsidP="004124EF">
      <w:pPr>
        <w:widowControl/>
        <w:shd w:val="clear" w:color="auto" w:fill="FFFFFF"/>
        <w:spacing w:line="420" w:lineRule="exact"/>
        <w:jc w:val="left"/>
        <w:textAlignment w:val="baseline"/>
        <w:rPr>
          <w:rFonts w:ascii="Simsun" w:hAnsi="Simsun" w:cs="宋体"/>
          <w:kern w:val="0"/>
          <w:sz w:val="24"/>
        </w:rPr>
      </w:pPr>
      <w:hyperlink r:id="rId18" w:history="1">
        <w:r w:rsidRPr="004124EF">
          <w:rPr>
            <w:rFonts w:ascii="Simsun" w:hAnsi="Simsun" w:cs="宋体"/>
            <w:kern w:val="0"/>
            <w:sz w:val="24"/>
          </w:rPr>
          <w:t>第四章</w:t>
        </w:r>
        <w:r w:rsidRPr="004124EF">
          <w:rPr>
            <w:rFonts w:ascii="Simsun" w:hAnsi="Simsun" w:cs="宋体"/>
            <w:kern w:val="0"/>
            <w:sz w:val="24"/>
          </w:rPr>
          <w:t xml:space="preserve"> </w:t>
        </w:r>
        <w:r w:rsidRPr="004124EF">
          <w:rPr>
            <w:rFonts w:ascii="Simsun" w:hAnsi="Simsun" w:cs="宋体"/>
            <w:kern w:val="0"/>
            <w:sz w:val="24"/>
          </w:rPr>
          <w:t>国旗、国歌、国徽、首都</w:t>
        </w:r>
      </w:hyperlink>
    </w:p>
    <w:p w:rsidR="004124EF" w:rsidRPr="004124EF" w:rsidRDefault="004124EF" w:rsidP="004124EF">
      <w:pPr>
        <w:widowControl/>
        <w:shd w:val="clear" w:color="auto" w:fill="FFFFFF"/>
        <w:spacing w:line="420" w:lineRule="exact"/>
        <w:jc w:val="center"/>
        <w:textAlignment w:val="baseline"/>
        <w:rPr>
          <w:rFonts w:ascii="Simsun" w:hAnsi="Simsun" w:cs="宋体"/>
          <w:b/>
          <w:bCs/>
          <w:kern w:val="0"/>
          <w:sz w:val="24"/>
        </w:rPr>
      </w:pPr>
      <w:hyperlink r:id="rId19" w:tgtFrame="_blank" w:tooltip="宪法释义：序言" w:history="1">
        <w:r w:rsidRPr="004124EF">
          <w:rPr>
            <w:rFonts w:ascii="Simsun" w:hAnsi="Simsun" w:cs="宋体"/>
            <w:b/>
            <w:bCs/>
            <w:kern w:val="0"/>
            <w:sz w:val="24"/>
          </w:rPr>
          <w:t>序</w:t>
        </w:r>
        <w:r w:rsidRPr="004124EF">
          <w:rPr>
            <w:rFonts w:ascii="Simsun" w:hAnsi="Simsun" w:cs="宋体"/>
            <w:b/>
            <w:bCs/>
            <w:kern w:val="0"/>
            <w:sz w:val="24"/>
          </w:rPr>
          <w:t xml:space="preserve"> </w:t>
        </w:r>
        <w:r w:rsidRPr="004124EF">
          <w:rPr>
            <w:rFonts w:ascii="Simsun" w:hAnsi="Simsun" w:cs="宋体"/>
            <w:b/>
            <w:bCs/>
            <w:kern w:val="0"/>
            <w:sz w:val="24"/>
          </w:rPr>
          <w:t>言</w:t>
        </w:r>
      </w:hyperlink>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中国是世界上历史最悠久的国家之一。中国各族人民共同创造了光辉灿烂的文化，具有光荣的革命传统。</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一八四</w:t>
      </w:r>
      <w:r w:rsidRPr="004124EF">
        <w:rPr>
          <w:rFonts w:ascii="Simsun" w:hAnsi="Simsun" w:cs="宋体"/>
          <w:kern w:val="0"/>
          <w:sz w:val="24"/>
        </w:rPr>
        <w:t>○</w:t>
      </w:r>
      <w:r w:rsidRPr="004124EF">
        <w:rPr>
          <w:rFonts w:ascii="Simsun" w:hAnsi="Simsun" w:cs="宋体"/>
          <w:kern w:val="0"/>
          <w:sz w:val="24"/>
        </w:rPr>
        <w:t>年以后，封建的中国逐渐变成半殖民地、半封建的国家。中国人民为国家独立、民族解放和民主自由进行了前仆后继的英勇奋斗。</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二十世纪，中国发生了翻天覆地的伟大历史变革。</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一九一一年孙中山先生领导的辛亥革命，废除了封建帝制，创立了中华民国。但是，中国人民反对帝国主义和封建主义的历史任务还没有完成。</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一九四九年，以毛泽东主席为领袖的中国共产党领导中国各族人民，在经历了长期的艰难曲折的武装斗争和其他形式的斗争以后，终于推翻了帝国主义、</w:t>
      </w:r>
      <w:r w:rsidRPr="004124EF">
        <w:rPr>
          <w:rFonts w:ascii="Simsun" w:hAnsi="Simsun" w:cs="宋体"/>
          <w:kern w:val="0"/>
          <w:sz w:val="24"/>
        </w:rPr>
        <w:t xml:space="preserve"> </w:t>
      </w:r>
      <w:r w:rsidRPr="004124EF">
        <w:rPr>
          <w:rFonts w:ascii="Simsun" w:hAnsi="Simsun" w:cs="宋体"/>
          <w:kern w:val="0"/>
          <w:sz w:val="24"/>
        </w:rPr>
        <w:t>封建主义和官僚资本主义的统治，取得了新民主主义革命的伟大胜利，建立了中华人民共和国。从此，中国人民掌握了国家的权力，成为国家的主人。</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中华人民共和国成立以后，我国社会逐步实现了由新民主主义到社会主义的过渡。生产资料私有制的社会主义改造已经完成，人剥削人的制度已经消灭，</w:t>
      </w:r>
      <w:r w:rsidRPr="004124EF">
        <w:rPr>
          <w:rFonts w:ascii="Simsun" w:hAnsi="Simsun" w:cs="宋体"/>
          <w:kern w:val="0"/>
          <w:sz w:val="24"/>
        </w:rPr>
        <w:t xml:space="preserve"> </w:t>
      </w:r>
      <w:r w:rsidRPr="004124EF">
        <w:rPr>
          <w:rFonts w:ascii="Simsun" w:hAnsi="Simsun" w:cs="宋体"/>
          <w:kern w:val="0"/>
          <w:sz w:val="24"/>
        </w:rPr>
        <w:t>社会主义制度已经确立。工人阶级领导的、以工农联盟为基础的人民民主专政，实质上即无产阶级专政，得到巩固和发展。中国人民和中国人民解放军战胜了帝国主</w:t>
      </w:r>
      <w:r w:rsidRPr="004124EF">
        <w:rPr>
          <w:rFonts w:ascii="Simsun" w:hAnsi="Simsun" w:cs="宋体"/>
          <w:kern w:val="0"/>
          <w:sz w:val="24"/>
        </w:rPr>
        <w:t xml:space="preserve"> </w:t>
      </w:r>
      <w:r w:rsidRPr="004124EF">
        <w:rPr>
          <w:rFonts w:ascii="Simsun" w:hAnsi="Simsun" w:cs="宋体"/>
          <w:kern w:val="0"/>
          <w:sz w:val="24"/>
        </w:rPr>
        <w:t>义、霸权主义的侵略、破坏和武装挑衅，维护了国家的独立和安全，增强了国防。经济建设取得了重大的成就，独立的、比较完整的社会主义工业体系已经基本形</w:t>
      </w:r>
      <w:r w:rsidRPr="004124EF">
        <w:rPr>
          <w:rFonts w:ascii="Simsun" w:hAnsi="Simsun" w:cs="宋体"/>
          <w:kern w:val="0"/>
          <w:sz w:val="24"/>
        </w:rPr>
        <w:t xml:space="preserve"> </w:t>
      </w:r>
      <w:r w:rsidRPr="004124EF">
        <w:rPr>
          <w:rFonts w:ascii="Simsun" w:hAnsi="Simsun" w:cs="宋体"/>
          <w:kern w:val="0"/>
          <w:sz w:val="24"/>
        </w:rPr>
        <w:t>成，农业生产显著提高。教育、科学、文化等事业有了很大的发展，社会主义思想教育取得了明显的成效。广大人民的生活有了较大的改善。</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中国新民主主义革命的胜利和社会主义事业的成就，是中国共产党领导中国各族人民，在马克思列宁主义、毛泽东思想的指引下，坚持真理，修正错误，</w:t>
      </w:r>
      <w:r w:rsidRPr="004124EF">
        <w:rPr>
          <w:rFonts w:ascii="Simsun" w:hAnsi="Simsun" w:cs="宋体"/>
          <w:kern w:val="0"/>
          <w:sz w:val="24"/>
        </w:rPr>
        <w:t xml:space="preserve"> </w:t>
      </w:r>
      <w:r w:rsidRPr="004124EF">
        <w:rPr>
          <w:rFonts w:ascii="Simsun" w:hAnsi="Simsun" w:cs="宋体"/>
          <w:kern w:val="0"/>
          <w:sz w:val="24"/>
        </w:rPr>
        <w:t>战胜许多艰难险阻而取得的。我国将长期处于社会主义初级阶段。国家的根本任务是，沿着中国特色社会主义道路，集中力量进行社会主义现代化建设。中国各族人</w:t>
      </w:r>
      <w:r w:rsidRPr="004124EF">
        <w:rPr>
          <w:rFonts w:ascii="Simsun" w:hAnsi="Simsun" w:cs="宋体"/>
          <w:kern w:val="0"/>
          <w:sz w:val="24"/>
        </w:rPr>
        <w:t xml:space="preserve"> </w:t>
      </w:r>
      <w:r w:rsidRPr="004124EF">
        <w:rPr>
          <w:rFonts w:ascii="Simsun" w:hAnsi="Simsun" w:cs="宋体"/>
          <w:kern w:val="0"/>
          <w:sz w:val="24"/>
        </w:rPr>
        <w:t>民将继续在中国共产党领导下，在马克思列宁主义、毛泽东思想、邓小平理论和</w:t>
      </w:r>
      <w:r w:rsidRPr="004124EF">
        <w:rPr>
          <w:rFonts w:ascii="Simsun" w:hAnsi="Simsun" w:cs="宋体"/>
          <w:kern w:val="0"/>
          <w:sz w:val="24"/>
        </w:rPr>
        <w:t>“</w:t>
      </w:r>
      <w:r w:rsidRPr="004124EF">
        <w:rPr>
          <w:rFonts w:ascii="Simsun" w:hAnsi="Simsun" w:cs="宋体"/>
          <w:kern w:val="0"/>
          <w:sz w:val="24"/>
        </w:rPr>
        <w:t>三个代表</w:t>
      </w:r>
      <w:r w:rsidRPr="004124EF">
        <w:rPr>
          <w:rFonts w:ascii="Simsun" w:hAnsi="Simsun" w:cs="宋体"/>
          <w:kern w:val="0"/>
          <w:sz w:val="24"/>
        </w:rPr>
        <w:t>”</w:t>
      </w:r>
      <w:r w:rsidRPr="004124EF">
        <w:rPr>
          <w:rFonts w:ascii="Simsun" w:hAnsi="Simsun" w:cs="宋体"/>
          <w:kern w:val="0"/>
          <w:sz w:val="24"/>
        </w:rPr>
        <w:t>重要思想指引下，坚持人民民主专政，坚持社会主义道路，坚持改革开</w:t>
      </w:r>
      <w:r w:rsidRPr="004124EF">
        <w:rPr>
          <w:rFonts w:ascii="Simsun" w:hAnsi="Simsun" w:cs="宋体"/>
          <w:kern w:val="0"/>
          <w:sz w:val="24"/>
        </w:rPr>
        <w:t xml:space="preserve"> </w:t>
      </w:r>
      <w:r w:rsidRPr="004124EF">
        <w:rPr>
          <w:rFonts w:ascii="Simsun" w:hAnsi="Simsun" w:cs="宋体"/>
          <w:kern w:val="0"/>
          <w:sz w:val="24"/>
        </w:rPr>
        <w:t>放，不断完善社会主义的各项制度，发展社会主义市场经济，发展社会主义民主，健全社会主义法制，自力更生，艰苦奋斗，逐步实现工业、农业、国防和科学技术</w:t>
      </w:r>
      <w:r w:rsidRPr="004124EF">
        <w:rPr>
          <w:rFonts w:ascii="Simsun" w:hAnsi="Simsun" w:cs="宋体"/>
          <w:kern w:val="0"/>
          <w:sz w:val="24"/>
        </w:rPr>
        <w:t xml:space="preserve"> </w:t>
      </w:r>
      <w:r w:rsidRPr="004124EF">
        <w:rPr>
          <w:rFonts w:ascii="Simsun" w:hAnsi="Simsun" w:cs="宋体"/>
          <w:kern w:val="0"/>
          <w:sz w:val="24"/>
        </w:rPr>
        <w:t>的现代化，推动物质文明、政治文明和精神文明协调发展，把我国建设成为富强、民主、文明的社会主义国家。</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在我国，剥削阶级作为阶级已经消灭，但是阶级斗争还将在一定范围内长期存在。中国人民对敌视和破坏我国社会主义制度的国内外的敌对势力和敌对分子，必须进行斗争。</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台湾是中华人民共和国的神圣领土的一部分。完成统一祖国的大业是包括台湾同胞在内的全中国人民的神圣职责。</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社会主义的建设事业必须依靠工人、农民和知识分子，团结一切可以团结的力量。在长期的革命和建设过程中，已经结成由中国共产党领导的，有各民主</w:t>
      </w:r>
      <w:r w:rsidRPr="004124EF">
        <w:rPr>
          <w:rFonts w:ascii="Simsun" w:hAnsi="Simsun" w:cs="宋体"/>
          <w:kern w:val="0"/>
          <w:sz w:val="24"/>
        </w:rPr>
        <w:t xml:space="preserve"> </w:t>
      </w:r>
      <w:r w:rsidRPr="004124EF">
        <w:rPr>
          <w:rFonts w:ascii="Simsun" w:hAnsi="Simsun" w:cs="宋体"/>
          <w:kern w:val="0"/>
          <w:sz w:val="24"/>
        </w:rPr>
        <w:t>党派和各人民团体参加的，包括全体社会主义劳动者、社会主义事业的建设者、拥护社会主义的爱国者和拥护祖国统一的爱国者的广泛的爱国统一战线，这个统一战</w:t>
      </w:r>
      <w:r w:rsidRPr="004124EF">
        <w:rPr>
          <w:rFonts w:ascii="Simsun" w:hAnsi="Simsun" w:cs="宋体"/>
          <w:kern w:val="0"/>
          <w:sz w:val="24"/>
        </w:rPr>
        <w:t xml:space="preserve"> </w:t>
      </w:r>
      <w:r w:rsidRPr="004124EF">
        <w:rPr>
          <w:rFonts w:ascii="Simsun" w:hAnsi="Simsun" w:cs="宋体"/>
          <w:kern w:val="0"/>
          <w:sz w:val="24"/>
        </w:rPr>
        <w:t>线将继续巩固和发展。中国人民政治协商会议是有广泛代表性的统一战线组织，过去发挥了重要的历史作用，今后在国家政治生活、社会生活和对外友好活</w:t>
      </w:r>
      <w:r w:rsidRPr="004124EF">
        <w:rPr>
          <w:rFonts w:ascii="Simsun" w:hAnsi="Simsun" w:cs="宋体"/>
          <w:kern w:val="0"/>
          <w:sz w:val="24"/>
        </w:rPr>
        <w:lastRenderedPageBreak/>
        <w:t>动中，在</w:t>
      </w:r>
      <w:r w:rsidRPr="004124EF">
        <w:rPr>
          <w:rFonts w:ascii="Simsun" w:hAnsi="Simsun" w:cs="宋体"/>
          <w:kern w:val="0"/>
          <w:sz w:val="24"/>
        </w:rPr>
        <w:t xml:space="preserve"> </w:t>
      </w:r>
      <w:r w:rsidRPr="004124EF">
        <w:rPr>
          <w:rFonts w:ascii="Simsun" w:hAnsi="Simsun" w:cs="宋体"/>
          <w:kern w:val="0"/>
          <w:sz w:val="24"/>
        </w:rPr>
        <w:t>进行社会主义现代化建设、维护国家的统一和团结的斗争中，将进一步发挥它的重要作用。中国共产党领导的多党合作和政治协商制度将长期存在和发展。</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中华人民共和国是全国各族人民共同缔造的统一的多民族国家。平等、团结、互助的社会主义民族关系已经确立，并将继续加强。在维护民族团结的斗争中，要反对大民族主义，主要是大汉族主义，也要反对地方民族主义。国家尽一切努力，促进全国各民族的共同繁荣。</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中国革命和建设的成就是同世界人民的支持分不开的。中国的前途是同世界的前途紧密地联系在一起的。中国坚持独立自主的对外政策，坚持互相尊重主</w:t>
      </w:r>
      <w:r w:rsidRPr="004124EF">
        <w:rPr>
          <w:rFonts w:ascii="Simsun" w:hAnsi="Simsun" w:cs="宋体"/>
          <w:kern w:val="0"/>
          <w:sz w:val="24"/>
        </w:rPr>
        <w:t xml:space="preserve"> </w:t>
      </w:r>
      <w:r w:rsidRPr="004124EF">
        <w:rPr>
          <w:rFonts w:ascii="Simsun" w:hAnsi="Simsun" w:cs="宋体"/>
          <w:kern w:val="0"/>
          <w:sz w:val="24"/>
        </w:rPr>
        <w:t>权和领土完整、互不侵犯、互不干涉内政、平等互利、和平共处的五项原则，发展同各国的外交关系和经济、文化的交流；坚持反对帝国主义、霸权主义、殖民主</w:t>
      </w:r>
      <w:r w:rsidRPr="004124EF">
        <w:rPr>
          <w:rFonts w:ascii="Simsun" w:hAnsi="Simsun" w:cs="宋体"/>
          <w:kern w:val="0"/>
          <w:sz w:val="24"/>
        </w:rPr>
        <w:t xml:space="preserve"> </w:t>
      </w:r>
      <w:r w:rsidRPr="004124EF">
        <w:rPr>
          <w:rFonts w:ascii="Simsun" w:hAnsi="Simsun" w:cs="宋体"/>
          <w:kern w:val="0"/>
          <w:sz w:val="24"/>
        </w:rPr>
        <w:t>义，加强同世界各国人民的团结，支持被压迫民族和发展中国家争取和维护民族独立、发展民族经济的正义斗争，为维护世界和平和促进人类进步事业而努力。</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本宪法以法律的形式确认了中国各族人民奋斗的成果，规定了国家的根本制度和根本任务，是国家的根本法，具有最高的法律效力。全国各族人民、一切</w:t>
      </w:r>
      <w:r w:rsidRPr="004124EF">
        <w:rPr>
          <w:rFonts w:ascii="Simsun" w:hAnsi="Simsun" w:cs="宋体"/>
          <w:kern w:val="0"/>
          <w:sz w:val="24"/>
        </w:rPr>
        <w:t xml:space="preserve"> </w:t>
      </w:r>
      <w:r w:rsidRPr="004124EF">
        <w:rPr>
          <w:rFonts w:ascii="Simsun" w:hAnsi="Simsun" w:cs="宋体"/>
          <w:kern w:val="0"/>
          <w:sz w:val="24"/>
        </w:rPr>
        <w:t>国家机关和武装力量、各政党和各社会团体、各企业事业组织，都必须以宪法为根本的活动准则，并且负有维护宪法尊严、保证宪法实施的职责。</w:t>
      </w:r>
    </w:p>
    <w:p w:rsidR="004124EF" w:rsidRPr="004124EF" w:rsidRDefault="004124EF" w:rsidP="004124EF">
      <w:pPr>
        <w:widowControl/>
        <w:shd w:val="clear" w:color="auto" w:fill="FFFFFF"/>
        <w:spacing w:line="420" w:lineRule="exact"/>
        <w:jc w:val="center"/>
        <w:textAlignment w:val="baseline"/>
        <w:rPr>
          <w:rFonts w:ascii="Simsun" w:hAnsi="Simsun" w:cs="宋体"/>
          <w:b/>
          <w:bCs/>
          <w:kern w:val="0"/>
          <w:sz w:val="24"/>
        </w:rPr>
      </w:pPr>
      <w:hyperlink r:id="rId20" w:tgtFrame="_blank" w:tooltip="宪法第一章释义：总纲" w:history="1">
        <w:r w:rsidRPr="004124EF">
          <w:rPr>
            <w:rFonts w:ascii="Simsun" w:hAnsi="Simsun" w:cs="宋体"/>
            <w:b/>
            <w:bCs/>
            <w:kern w:val="0"/>
            <w:sz w:val="24"/>
          </w:rPr>
          <w:t>第一章</w:t>
        </w:r>
        <w:r w:rsidRPr="004124EF">
          <w:rPr>
            <w:rFonts w:ascii="Simsun" w:hAnsi="Simsun" w:cs="宋体"/>
            <w:b/>
            <w:bCs/>
            <w:kern w:val="0"/>
            <w:sz w:val="24"/>
          </w:rPr>
          <w:t xml:space="preserve"> </w:t>
        </w:r>
        <w:r w:rsidRPr="004124EF">
          <w:rPr>
            <w:rFonts w:ascii="Simsun" w:hAnsi="Simsun" w:cs="宋体"/>
            <w:b/>
            <w:bCs/>
            <w:kern w:val="0"/>
            <w:sz w:val="24"/>
          </w:rPr>
          <w:t>总</w:t>
        </w:r>
        <w:r w:rsidRPr="004124EF">
          <w:rPr>
            <w:rFonts w:ascii="Simsun" w:hAnsi="Simsun" w:cs="宋体"/>
            <w:b/>
            <w:bCs/>
            <w:kern w:val="0"/>
            <w:sz w:val="24"/>
          </w:rPr>
          <w:t xml:space="preserve"> </w:t>
        </w:r>
        <w:r w:rsidRPr="004124EF">
          <w:rPr>
            <w:rFonts w:ascii="Simsun" w:hAnsi="Simsun" w:cs="宋体"/>
            <w:b/>
            <w:bCs/>
            <w:kern w:val="0"/>
            <w:sz w:val="24"/>
          </w:rPr>
          <w:t>纲</w:t>
        </w:r>
      </w:hyperlink>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第一条</w:t>
      </w:r>
      <w:r>
        <w:rPr>
          <w:rFonts w:ascii="Simsun" w:hAnsi="Simsun" w:cs="宋体" w:hint="eastAsia"/>
          <w:kern w:val="0"/>
          <w:sz w:val="24"/>
        </w:rPr>
        <w:t xml:space="preserve"> </w:t>
      </w:r>
      <w:r w:rsidRPr="004124EF">
        <w:rPr>
          <w:rFonts w:ascii="Simsun" w:hAnsi="Simsun" w:cs="宋体"/>
          <w:kern w:val="0"/>
          <w:sz w:val="24"/>
        </w:rPr>
        <w:t>中华人民共和国是工人阶级领导的、以工农联盟为基础的人民民主专政的社会主义国家。</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社会主义制度是中华人民共和国的根本制度。禁止任何组织或者个人破坏社会主义制度。</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第二条</w:t>
      </w:r>
      <w:r>
        <w:rPr>
          <w:rFonts w:ascii="Simsun" w:hAnsi="Simsun" w:cs="宋体" w:hint="eastAsia"/>
          <w:kern w:val="0"/>
          <w:sz w:val="24"/>
        </w:rPr>
        <w:t xml:space="preserve"> </w:t>
      </w:r>
      <w:r w:rsidRPr="004124EF">
        <w:rPr>
          <w:rFonts w:ascii="Simsun" w:hAnsi="Simsun" w:cs="宋体"/>
          <w:kern w:val="0"/>
          <w:sz w:val="24"/>
        </w:rPr>
        <w:t>中华人民共和国的一切权力属于人民。</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人民行使国家权力的机关是全国人民代表大会和地方各级人民代表大会。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人民依照法律规定，通过各种途径和形式，管理国家事务，管理经济和文化事业，管理社会事务。</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第三条</w:t>
      </w:r>
      <w:r>
        <w:rPr>
          <w:rFonts w:ascii="Simsun" w:hAnsi="Simsun" w:cs="宋体" w:hint="eastAsia"/>
          <w:kern w:val="0"/>
          <w:sz w:val="24"/>
        </w:rPr>
        <w:t xml:space="preserve"> </w:t>
      </w:r>
      <w:r w:rsidRPr="004124EF">
        <w:rPr>
          <w:rFonts w:ascii="Simsun" w:hAnsi="Simsun" w:cs="宋体"/>
          <w:kern w:val="0"/>
          <w:sz w:val="24"/>
        </w:rPr>
        <w:t>中华人民共和国的国家机构实行民主集中制的原则。</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全国人民代表大会和地方各级人民代表大会都由民主选举产生，对人民负责，受人民监督。</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国家行政机关、审判机关、检察机关都由人民代表大会产生，对它负责，受它监督。</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中央和地方的国家机构职权的划分，遵循在中央的统一领导下，充分发挥地方的主动性、积极性的原则。</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第四条</w:t>
      </w:r>
      <w:r>
        <w:rPr>
          <w:rFonts w:ascii="Simsun" w:hAnsi="Simsun" w:cs="宋体" w:hint="eastAsia"/>
          <w:kern w:val="0"/>
          <w:sz w:val="24"/>
        </w:rPr>
        <w:t xml:space="preserve"> </w:t>
      </w:r>
      <w:r w:rsidRPr="004124EF">
        <w:rPr>
          <w:rFonts w:ascii="Simsun" w:hAnsi="Simsun" w:cs="宋体"/>
          <w:kern w:val="0"/>
          <w:sz w:val="24"/>
        </w:rPr>
        <w:t>中华人民共和国各民族一律平等。国家保障各少数民族的合法的权利和利益，维护和发展各民族的平等、团结、互助关系。禁止对任何民族的歧视和压迫，禁止破坏民族团结和制造民族分裂的行为。</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国家根据各少数民族的特点和需要，帮助各少数民族地区加速经济和文化的发展。</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各少数民族聚居的地方实行区域自治，设立自治机关，行使自治权。各民族自治地方都是中华人民共和国不可分离的部分。</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各民族都有使用和发展自己的语言文字的自由，都有保持或者改革自己的风俗习惯的自由。</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第五条</w:t>
      </w:r>
      <w:r>
        <w:rPr>
          <w:rFonts w:ascii="Simsun" w:hAnsi="Simsun" w:cs="宋体" w:hint="eastAsia"/>
          <w:kern w:val="0"/>
          <w:sz w:val="24"/>
        </w:rPr>
        <w:t xml:space="preserve"> </w:t>
      </w:r>
      <w:r w:rsidRPr="004124EF">
        <w:rPr>
          <w:rFonts w:ascii="Simsun" w:hAnsi="Simsun" w:cs="宋体"/>
          <w:kern w:val="0"/>
          <w:sz w:val="24"/>
        </w:rPr>
        <w:t>中华人民共和国实行依法治国，建设社会主义法治国家。</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国家维护社会主义法制的统一和尊严。</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一切法律、行政法规和地方性法规都不得同宪法相抵触。</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一切国家机关和武装力量、各政党和各社会团体、各企业事业组织都必须遵守宪法和法律。一切违反宪法和法律的行为，必须予以追究。</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任何组织或者个人都不得有超越宪法和法律的特权。</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第六条</w:t>
      </w:r>
      <w:r>
        <w:rPr>
          <w:rFonts w:ascii="Simsun" w:hAnsi="Simsun" w:cs="宋体" w:hint="eastAsia"/>
          <w:kern w:val="0"/>
          <w:sz w:val="24"/>
        </w:rPr>
        <w:t xml:space="preserve"> </w:t>
      </w:r>
      <w:r w:rsidRPr="004124EF">
        <w:rPr>
          <w:rFonts w:ascii="Simsun" w:hAnsi="Simsun" w:cs="宋体"/>
          <w:kern w:val="0"/>
          <w:sz w:val="24"/>
        </w:rPr>
        <w:t>中华人民共和国的社会主义经济制度的基础是生产资料的社会主义公有制，即全民所有制和劳动群众集体所有制。社会主义公有制消灭人剥削人的制度，实行各尽所能、按劳分配的原则。</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国家在社会主义初级阶段，坚持公有制为主体、多种所有制经济共同发展的基本经济制度，坚持按劳分配为主体、多种分配方式并存的分配制度。</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第七条</w:t>
      </w:r>
      <w:r>
        <w:rPr>
          <w:rFonts w:ascii="Simsun" w:hAnsi="Simsun" w:cs="宋体" w:hint="eastAsia"/>
          <w:kern w:val="0"/>
          <w:sz w:val="24"/>
        </w:rPr>
        <w:t xml:space="preserve"> </w:t>
      </w:r>
      <w:r w:rsidRPr="004124EF">
        <w:rPr>
          <w:rFonts w:ascii="Simsun" w:hAnsi="Simsun" w:cs="宋体"/>
          <w:kern w:val="0"/>
          <w:sz w:val="24"/>
        </w:rPr>
        <w:t>国有经济，即社会主义全民所有制经济，是国民经济中的主导力量。国家保障国有经济的巩固和发展。</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第八条</w:t>
      </w:r>
      <w:r>
        <w:rPr>
          <w:rFonts w:ascii="Simsun" w:hAnsi="Simsun" w:cs="宋体" w:hint="eastAsia"/>
          <w:kern w:val="0"/>
          <w:sz w:val="24"/>
        </w:rPr>
        <w:t xml:space="preserve"> </w:t>
      </w:r>
      <w:r w:rsidRPr="004124EF">
        <w:rPr>
          <w:rFonts w:ascii="Simsun" w:hAnsi="Simsun" w:cs="宋体"/>
          <w:kern w:val="0"/>
          <w:sz w:val="24"/>
        </w:rPr>
        <w:t>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城镇中的手工业、工业、建筑业、运输业、商业、服务业等行业的各种形式的合作经济，都是社会主义劳动群众集体所有制经济。</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国家保护城乡集体经济组织的合法的权利和利益，鼓励、指导和帮助集体经济的发展。</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第九条</w:t>
      </w:r>
      <w:r>
        <w:rPr>
          <w:rFonts w:ascii="Simsun" w:hAnsi="Simsun" w:cs="宋体" w:hint="eastAsia"/>
          <w:kern w:val="0"/>
          <w:sz w:val="24"/>
        </w:rPr>
        <w:t xml:space="preserve"> </w:t>
      </w:r>
      <w:r w:rsidRPr="004124EF">
        <w:rPr>
          <w:rFonts w:ascii="Simsun" w:hAnsi="Simsun" w:cs="宋体"/>
          <w:kern w:val="0"/>
          <w:sz w:val="24"/>
        </w:rPr>
        <w:t>矿藏、水流、森林、山岭、草原、荒地、滩涂等自然资源，都属于国家所有，即全民所有；由法律规定属于集体所有的森林和山岭、草原、荒地、滩涂除外。</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国家保障自然资源的合理利用，保护珍贵的动物和植物。禁止任何组织或者个人用任何手段侵占或者破坏自然资源。</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第十条</w:t>
      </w:r>
      <w:r>
        <w:rPr>
          <w:rFonts w:ascii="Simsun" w:hAnsi="Simsun" w:cs="宋体" w:hint="eastAsia"/>
          <w:kern w:val="0"/>
          <w:sz w:val="24"/>
        </w:rPr>
        <w:t xml:space="preserve"> </w:t>
      </w:r>
      <w:r w:rsidRPr="004124EF">
        <w:rPr>
          <w:rFonts w:ascii="Simsun" w:hAnsi="Simsun" w:cs="宋体"/>
          <w:kern w:val="0"/>
          <w:sz w:val="24"/>
        </w:rPr>
        <w:t>城市的土地属于国家所有。</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农村和城市郊区的土地，除由法律规定属于国家所有的以外，属于集体所有；宅基地和自留地、自留山，也属于集体所有。</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国家为了公共利益的需要，可以依照法律规定对土地实行征收或者征用并给予补偿。</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任何组织或者个人不得侵占、买卖或者以其他形式非法转让土地。土地的使用权可以依照法律的规定转让。</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一切使用土地的组织和个人必须合理地利用土地。</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第十一条</w:t>
      </w:r>
      <w:r>
        <w:rPr>
          <w:rFonts w:ascii="Simsun" w:hAnsi="Simsun" w:cs="宋体" w:hint="eastAsia"/>
          <w:kern w:val="0"/>
          <w:sz w:val="24"/>
        </w:rPr>
        <w:t xml:space="preserve"> </w:t>
      </w:r>
      <w:r w:rsidRPr="004124EF">
        <w:rPr>
          <w:rFonts w:ascii="Simsun" w:hAnsi="Simsun" w:cs="宋体"/>
          <w:kern w:val="0"/>
          <w:sz w:val="24"/>
        </w:rPr>
        <w:t>在法律规定范围内的个体经济、私营经济等非公有制经济，是社会主义市场经济的重要组成部分。</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国家保护个体经济、私营经济等非公有制经济的合法的权利和利益。国家鼓励、支持和引导非公有制经济的发展，并对非公有制经济依法实行监督和管理。</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第十二条</w:t>
      </w:r>
      <w:r>
        <w:rPr>
          <w:rFonts w:ascii="Simsun" w:hAnsi="Simsun" w:cs="宋体" w:hint="eastAsia"/>
          <w:kern w:val="0"/>
          <w:sz w:val="24"/>
        </w:rPr>
        <w:t xml:space="preserve"> </w:t>
      </w:r>
      <w:r w:rsidRPr="004124EF">
        <w:rPr>
          <w:rFonts w:ascii="Simsun" w:hAnsi="Simsun" w:cs="宋体"/>
          <w:kern w:val="0"/>
          <w:sz w:val="24"/>
        </w:rPr>
        <w:t>社会主义的公共财产神圣不可侵犯。</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国家保护社会主义的公共财产。禁止任何组织或者个人用任何手段侵占或者破坏国家的和集体的财产。</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第十三条</w:t>
      </w:r>
      <w:r>
        <w:rPr>
          <w:rFonts w:ascii="Simsun" w:hAnsi="Simsun" w:cs="宋体" w:hint="eastAsia"/>
          <w:kern w:val="0"/>
          <w:sz w:val="24"/>
        </w:rPr>
        <w:t xml:space="preserve"> </w:t>
      </w:r>
      <w:r w:rsidRPr="004124EF">
        <w:rPr>
          <w:rFonts w:ascii="Simsun" w:hAnsi="Simsun" w:cs="宋体"/>
          <w:kern w:val="0"/>
          <w:sz w:val="24"/>
        </w:rPr>
        <w:t>公民的合法的私有财产不受侵犯。</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国家依照法律规定保护公民的私有财产权和继承权。</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国家为了公共利益的需要，可以依照法律规定对公民的私有财产实行征收或者征用并给予补偿。</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第十四条</w:t>
      </w:r>
      <w:r>
        <w:rPr>
          <w:rFonts w:ascii="Simsun" w:hAnsi="Simsun" w:cs="宋体" w:hint="eastAsia"/>
          <w:kern w:val="0"/>
          <w:sz w:val="24"/>
        </w:rPr>
        <w:t xml:space="preserve"> </w:t>
      </w:r>
      <w:r w:rsidRPr="004124EF">
        <w:rPr>
          <w:rFonts w:ascii="Simsun" w:hAnsi="Simsun" w:cs="宋体"/>
          <w:kern w:val="0"/>
          <w:sz w:val="24"/>
        </w:rPr>
        <w:t>国家通过提高劳动者的积极性和技术水平，推广先进的科学技术，完善经济管理体制和企业经营管理制度，实行各种形式的社会主义责任制，改进劳动组织，以不断提高劳动生产率和经济效益，发展社会生产力。</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国家厉行节约，反对浪费。</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国家合理安排积累和消费，兼顾国家、集体和个人的利益，在发展生产的基础上，逐步改善人民的物质生活和文化生活。</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国家建立健全同经济发展水平相适应的社会保障制度。</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第十五条</w:t>
      </w:r>
      <w:r>
        <w:rPr>
          <w:rFonts w:ascii="Simsun" w:hAnsi="Simsun" w:cs="宋体" w:hint="eastAsia"/>
          <w:kern w:val="0"/>
          <w:sz w:val="24"/>
        </w:rPr>
        <w:t xml:space="preserve"> </w:t>
      </w:r>
      <w:r w:rsidRPr="004124EF">
        <w:rPr>
          <w:rFonts w:ascii="Simsun" w:hAnsi="Simsun" w:cs="宋体"/>
          <w:kern w:val="0"/>
          <w:sz w:val="24"/>
        </w:rPr>
        <w:t>国家实行社会主义市场经济。</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国家加强经济立法，完善宏观调控。</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国家依法禁止任何组织或者个人扰乱社会经济秩序。</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第十六条</w:t>
      </w:r>
      <w:r>
        <w:rPr>
          <w:rFonts w:ascii="Simsun" w:hAnsi="Simsun" w:cs="宋体" w:hint="eastAsia"/>
          <w:kern w:val="0"/>
          <w:sz w:val="24"/>
        </w:rPr>
        <w:t xml:space="preserve"> </w:t>
      </w:r>
      <w:r w:rsidRPr="004124EF">
        <w:rPr>
          <w:rFonts w:ascii="Simsun" w:hAnsi="Simsun" w:cs="宋体"/>
          <w:kern w:val="0"/>
          <w:sz w:val="24"/>
        </w:rPr>
        <w:t>国有企业在法律规定的范围内有权自主经营。</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国有企业依照法律规定，通过职工代表大会和其他形式，实行民主管理。</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第十七条</w:t>
      </w:r>
      <w:r>
        <w:rPr>
          <w:rFonts w:ascii="Simsun" w:hAnsi="Simsun" w:cs="宋体" w:hint="eastAsia"/>
          <w:kern w:val="0"/>
          <w:sz w:val="24"/>
        </w:rPr>
        <w:t xml:space="preserve"> </w:t>
      </w:r>
      <w:r w:rsidRPr="004124EF">
        <w:rPr>
          <w:rFonts w:ascii="Simsun" w:hAnsi="Simsun" w:cs="宋体"/>
          <w:kern w:val="0"/>
          <w:sz w:val="24"/>
        </w:rPr>
        <w:t>集体经济组织在遵守有关法律的前提下，有独立进行经济活动的自主权。</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集体经济组织实行民主管理，依照法律规定选举和罢免管理人员，决定经营管理的重大问题。</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第十八条</w:t>
      </w:r>
      <w:r>
        <w:rPr>
          <w:rFonts w:ascii="Simsun" w:hAnsi="Simsun" w:cs="宋体" w:hint="eastAsia"/>
          <w:kern w:val="0"/>
          <w:sz w:val="24"/>
        </w:rPr>
        <w:t xml:space="preserve"> </w:t>
      </w:r>
      <w:r w:rsidRPr="004124EF">
        <w:rPr>
          <w:rFonts w:ascii="Simsun" w:hAnsi="Simsun" w:cs="宋体"/>
          <w:kern w:val="0"/>
          <w:sz w:val="24"/>
        </w:rPr>
        <w:t>中华人民共和国允许外国的企业和其他经济组织或者个人依照中华人民共和国法律的规定在中国投资，同中国的企业或者其他经济组织进行各种形式的经济合作。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在中国境内的外国企业和其他外国经济组织以及中外合资经营的企业，都必须遵守中华人民共和国的法律。它们的合法的权利和利益受中华人民共和国法律的保护。</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第十九条</w:t>
      </w:r>
      <w:r>
        <w:rPr>
          <w:rFonts w:ascii="Simsun" w:hAnsi="Simsun" w:cs="宋体" w:hint="eastAsia"/>
          <w:kern w:val="0"/>
          <w:sz w:val="24"/>
        </w:rPr>
        <w:t xml:space="preserve"> </w:t>
      </w:r>
      <w:r w:rsidRPr="004124EF">
        <w:rPr>
          <w:rFonts w:ascii="Simsun" w:hAnsi="Simsun" w:cs="宋体"/>
          <w:kern w:val="0"/>
          <w:sz w:val="24"/>
        </w:rPr>
        <w:t>国家发展社会主义的教育事业，提高全国人民的科学文化水平。</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国家举办各种学校，普及初等义务教育，发展中等教育、职业教育和高等教育，并且发展学前教育。</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国家发展各种教育设施，扫除文盲，对工人、农民、国家工作人员和其他劳动者进行政治、文化、科学、技术、业务的教育，鼓励自学成才。</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国家鼓励集体经济组织、国家企业事业组织和其他社会力量依照法律规定举办各种教育事业。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国家推广全国通用的普通话。</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第二十条</w:t>
      </w:r>
      <w:r>
        <w:rPr>
          <w:rFonts w:ascii="Simsun" w:hAnsi="Simsun" w:cs="宋体" w:hint="eastAsia"/>
          <w:kern w:val="0"/>
          <w:sz w:val="24"/>
        </w:rPr>
        <w:t xml:space="preserve"> </w:t>
      </w:r>
      <w:r w:rsidRPr="004124EF">
        <w:rPr>
          <w:rFonts w:ascii="Simsun" w:hAnsi="Simsun" w:cs="宋体"/>
          <w:kern w:val="0"/>
          <w:sz w:val="24"/>
        </w:rPr>
        <w:t>国家发展自然科学和社会科学事业，普及科学和技术知识，奖励科学研究成果和技术发明创造。</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第二十一条</w:t>
      </w:r>
      <w:r>
        <w:rPr>
          <w:rFonts w:ascii="Simsun" w:hAnsi="Simsun" w:cs="宋体" w:hint="eastAsia"/>
          <w:kern w:val="0"/>
          <w:sz w:val="24"/>
        </w:rPr>
        <w:t xml:space="preserve"> </w:t>
      </w:r>
      <w:r w:rsidRPr="004124EF">
        <w:rPr>
          <w:rFonts w:ascii="Simsun" w:hAnsi="Simsun" w:cs="宋体"/>
          <w:kern w:val="0"/>
          <w:sz w:val="24"/>
        </w:rPr>
        <w:t>国家发展医疗卫生事业，发展现代医药和我国传统医药，鼓励和支持农村集体经济组织、国家企业事业组织和街道组织举办各种医疗卫生设施，开展群众性的卫生活动，保护人民健康。</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国家发展体育事业，开展群众性的体育活动，增强人民体质。</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第二十二条</w:t>
      </w:r>
      <w:r>
        <w:rPr>
          <w:rFonts w:ascii="Simsun" w:hAnsi="Simsun" w:cs="宋体" w:hint="eastAsia"/>
          <w:kern w:val="0"/>
          <w:sz w:val="24"/>
        </w:rPr>
        <w:t xml:space="preserve"> </w:t>
      </w:r>
      <w:r w:rsidRPr="004124EF">
        <w:rPr>
          <w:rFonts w:ascii="Simsun" w:hAnsi="Simsun" w:cs="宋体"/>
          <w:kern w:val="0"/>
          <w:sz w:val="24"/>
        </w:rPr>
        <w:t>国家发展为人民服务、为社会主义服务的文学艺术事业、新闻广播电视事业、出版发行事业、图书馆博物馆文化馆和其他文化事业，开展群众性的文化活动。</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国家保护名胜古迹、珍贵文物和其他重要历史文化遗产。</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第二十三条</w:t>
      </w:r>
      <w:r>
        <w:rPr>
          <w:rFonts w:ascii="Simsun" w:hAnsi="Simsun" w:cs="宋体" w:hint="eastAsia"/>
          <w:kern w:val="0"/>
          <w:sz w:val="24"/>
        </w:rPr>
        <w:t xml:space="preserve"> </w:t>
      </w:r>
      <w:r w:rsidRPr="004124EF">
        <w:rPr>
          <w:rFonts w:ascii="Simsun" w:hAnsi="Simsun" w:cs="宋体"/>
          <w:kern w:val="0"/>
          <w:sz w:val="24"/>
        </w:rPr>
        <w:t>国家培养为社会主义服务的各种专业人才，扩大知识分子的队伍，创造条件，充分发挥他们在社会主义现代化建设中的作用。</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第二十四条</w:t>
      </w:r>
      <w:r>
        <w:rPr>
          <w:rFonts w:ascii="Simsun" w:hAnsi="Simsun" w:cs="宋体" w:hint="eastAsia"/>
          <w:kern w:val="0"/>
          <w:sz w:val="24"/>
        </w:rPr>
        <w:t xml:space="preserve"> </w:t>
      </w:r>
      <w:r w:rsidRPr="004124EF">
        <w:rPr>
          <w:rFonts w:ascii="Simsun" w:hAnsi="Simsun" w:cs="宋体"/>
          <w:kern w:val="0"/>
          <w:sz w:val="24"/>
        </w:rPr>
        <w:t>国家通过普及理想教育、道德教育、文化教育、纪律和法制教育，通过在城乡不同范围的群众中制定和执行各种守则、公约，加强社会主义精神文明的建设。</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国家提倡爱祖国、爱人民、爱劳动、爱科学、爱社会主义的公德，在人民中进行爱国主义、集体主义和国际主义、共产主义的教育，进行辩证唯物主义和历史唯物主义的教育，反对资本主义的、封建主义的和其他的腐朽思想。</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第二十五条</w:t>
      </w:r>
      <w:r>
        <w:rPr>
          <w:rFonts w:ascii="Simsun" w:hAnsi="Simsun" w:cs="宋体" w:hint="eastAsia"/>
          <w:kern w:val="0"/>
          <w:sz w:val="24"/>
        </w:rPr>
        <w:t xml:space="preserve"> </w:t>
      </w:r>
      <w:r w:rsidRPr="004124EF">
        <w:rPr>
          <w:rFonts w:ascii="Simsun" w:hAnsi="Simsun" w:cs="宋体"/>
          <w:kern w:val="0"/>
          <w:sz w:val="24"/>
        </w:rPr>
        <w:t>国家推行计划生育，使人口的增长同经济和社会发展计划相适应。</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第二十六条</w:t>
      </w:r>
      <w:r>
        <w:rPr>
          <w:rFonts w:ascii="Simsun" w:hAnsi="Simsun" w:cs="宋体" w:hint="eastAsia"/>
          <w:kern w:val="0"/>
          <w:sz w:val="24"/>
        </w:rPr>
        <w:t xml:space="preserve"> </w:t>
      </w:r>
      <w:r w:rsidRPr="004124EF">
        <w:rPr>
          <w:rFonts w:ascii="Simsun" w:hAnsi="Simsun" w:cs="宋体"/>
          <w:kern w:val="0"/>
          <w:sz w:val="24"/>
        </w:rPr>
        <w:t>国家保护和改善生活环境和生态环境，防治污染和其他公害。</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国家组织和鼓励植树造林，保护林木。</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第二十七条</w:t>
      </w:r>
      <w:r>
        <w:rPr>
          <w:rFonts w:ascii="Simsun" w:hAnsi="Simsun" w:cs="宋体" w:hint="eastAsia"/>
          <w:kern w:val="0"/>
          <w:sz w:val="24"/>
        </w:rPr>
        <w:t xml:space="preserve"> </w:t>
      </w:r>
      <w:r w:rsidRPr="004124EF">
        <w:rPr>
          <w:rFonts w:ascii="Simsun" w:hAnsi="Simsun" w:cs="宋体"/>
          <w:kern w:val="0"/>
          <w:sz w:val="24"/>
        </w:rPr>
        <w:t>一切国家机关实行精简的原则，实行工作责任制，实行工作人员的培训和考核制度，不断提高工作质量和工作效率，反对官僚主义。</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一切国家机关和国家工作人员必须依靠人民的支持，经常保持同人民的密切联系，倾听人民的意见和建议，接受人民的监督，努力为人民服务。</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第二十八条</w:t>
      </w:r>
      <w:r>
        <w:rPr>
          <w:rFonts w:ascii="Simsun" w:hAnsi="Simsun" w:cs="宋体" w:hint="eastAsia"/>
          <w:kern w:val="0"/>
          <w:sz w:val="24"/>
        </w:rPr>
        <w:t xml:space="preserve"> </w:t>
      </w:r>
      <w:r w:rsidRPr="004124EF">
        <w:rPr>
          <w:rFonts w:ascii="Simsun" w:hAnsi="Simsun" w:cs="宋体"/>
          <w:kern w:val="0"/>
          <w:sz w:val="24"/>
        </w:rPr>
        <w:t>国家维护社会秩序，镇压叛国和其他危害国家安全的犯罪活动，制裁危害社会治安、破坏社会主义经济和其他犯罪的活动，惩办和改造犯罪分子。</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第二十九条</w:t>
      </w:r>
      <w:r>
        <w:rPr>
          <w:rFonts w:ascii="Simsun" w:hAnsi="Simsun" w:cs="宋体" w:hint="eastAsia"/>
          <w:kern w:val="0"/>
          <w:sz w:val="24"/>
        </w:rPr>
        <w:t xml:space="preserve"> </w:t>
      </w:r>
      <w:r w:rsidRPr="004124EF">
        <w:rPr>
          <w:rFonts w:ascii="Simsun" w:hAnsi="Simsun" w:cs="宋体"/>
          <w:kern w:val="0"/>
          <w:sz w:val="24"/>
        </w:rPr>
        <w:t>中华人民共和国的武装力量属于人民。它的任务是巩固国防，抵抗侵略，保卫祖国，保卫人民的和平劳动，参加国家建设事业，努力为人民服务。</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国家加强武装力量的革命化、现代化、正规化的建设，增强国防力量。</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第三十条</w:t>
      </w:r>
      <w:r>
        <w:rPr>
          <w:rFonts w:ascii="Simsun" w:hAnsi="Simsun" w:cs="宋体" w:hint="eastAsia"/>
          <w:kern w:val="0"/>
          <w:sz w:val="24"/>
        </w:rPr>
        <w:t xml:space="preserve"> </w:t>
      </w:r>
      <w:r w:rsidRPr="004124EF">
        <w:rPr>
          <w:rFonts w:ascii="Simsun" w:hAnsi="Simsun" w:cs="宋体"/>
          <w:kern w:val="0"/>
          <w:sz w:val="24"/>
        </w:rPr>
        <w:t>中华人民共和国的行政区域划分如下：</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一</w:t>
      </w:r>
      <w:r w:rsidRPr="004124EF">
        <w:rPr>
          <w:rFonts w:ascii="Simsun" w:hAnsi="Simsun" w:cs="宋体"/>
          <w:kern w:val="0"/>
          <w:sz w:val="24"/>
        </w:rPr>
        <w:t>)</w:t>
      </w:r>
      <w:r w:rsidRPr="004124EF">
        <w:rPr>
          <w:rFonts w:ascii="Simsun" w:hAnsi="Simsun" w:cs="宋体"/>
          <w:kern w:val="0"/>
          <w:sz w:val="24"/>
        </w:rPr>
        <w:t>全国分为省、自治区、直辖市；</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二</w:t>
      </w:r>
      <w:r w:rsidRPr="004124EF">
        <w:rPr>
          <w:rFonts w:ascii="Simsun" w:hAnsi="Simsun" w:cs="宋体"/>
          <w:kern w:val="0"/>
          <w:sz w:val="24"/>
        </w:rPr>
        <w:t>)</w:t>
      </w:r>
      <w:r w:rsidRPr="004124EF">
        <w:rPr>
          <w:rFonts w:ascii="Simsun" w:hAnsi="Simsun" w:cs="宋体"/>
          <w:kern w:val="0"/>
          <w:sz w:val="24"/>
        </w:rPr>
        <w:t>省、自治区分为自治州、县、自治县、市；</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三</w:t>
      </w:r>
      <w:r w:rsidRPr="004124EF">
        <w:rPr>
          <w:rFonts w:ascii="Simsun" w:hAnsi="Simsun" w:cs="宋体"/>
          <w:kern w:val="0"/>
          <w:sz w:val="24"/>
        </w:rPr>
        <w:t>)</w:t>
      </w:r>
      <w:r w:rsidRPr="004124EF">
        <w:rPr>
          <w:rFonts w:ascii="Simsun" w:hAnsi="Simsun" w:cs="宋体"/>
          <w:kern w:val="0"/>
          <w:sz w:val="24"/>
        </w:rPr>
        <w:t>县、自治县分为乡、民族乡、镇。</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直辖市和较大的市分为区、县。自治州分为县、自治县、市。</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自治区、自治州、自治县都是民族自治地方。</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第三十一条</w:t>
      </w:r>
      <w:r>
        <w:rPr>
          <w:rFonts w:ascii="Simsun" w:hAnsi="Simsun" w:cs="宋体" w:hint="eastAsia"/>
          <w:kern w:val="0"/>
          <w:sz w:val="24"/>
        </w:rPr>
        <w:t xml:space="preserve"> </w:t>
      </w:r>
      <w:r w:rsidRPr="004124EF">
        <w:rPr>
          <w:rFonts w:ascii="Simsun" w:hAnsi="Simsun" w:cs="宋体"/>
          <w:kern w:val="0"/>
          <w:sz w:val="24"/>
        </w:rPr>
        <w:t>国家在必要时得设立特别行政区。在特别行政区内实行的制度按照具体情况由全国人民代表大会以法律规定。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第三十二条</w:t>
      </w:r>
      <w:r>
        <w:rPr>
          <w:rFonts w:ascii="Simsun" w:hAnsi="Simsun" w:cs="宋体" w:hint="eastAsia"/>
          <w:kern w:val="0"/>
          <w:sz w:val="24"/>
        </w:rPr>
        <w:t xml:space="preserve"> </w:t>
      </w:r>
      <w:r w:rsidRPr="004124EF">
        <w:rPr>
          <w:rFonts w:ascii="Simsun" w:hAnsi="Simsun" w:cs="宋体"/>
          <w:kern w:val="0"/>
          <w:sz w:val="24"/>
        </w:rPr>
        <w:t>中华人民共和国保护在中国境内的外国人的合法权利和利益，在中国境内的外国人必须遵守中华人民共和国的法律。</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中华人民共和国对于因为政治原因要求避难的外国人，可以给予受庇护的权利。</w:t>
      </w:r>
    </w:p>
    <w:p w:rsidR="004124EF" w:rsidRPr="004124EF" w:rsidRDefault="004124EF" w:rsidP="004124EF">
      <w:pPr>
        <w:widowControl/>
        <w:shd w:val="clear" w:color="auto" w:fill="FFFFFF"/>
        <w:spacing w:line="420" w:lineRule="exact"/>
        <w:jc w:val="center"/>
        <w:textAlignment w:val="baseline"/>
        <w:rPr>
          <w:rFonts w:ascii="Simsun" w:hAnsi="Simsun" w:cs="宋体"/>
          <w:b/>
          <w:bCs/>
          <w:kern w:val="0"/>
          <w:sz w:val="24"/>
        </w:rPr>
      </w:pPr>
      <w:hyperlink r:id="rId21" w:tgtFrame="_blank" w:tooltip="宪法第二章释义：公民的基本权利和义务" w:history="1">
        <w:r w:rsidRPr="004124EF">
          <w:rPr>
            <w:rFonts w:ascii="Simsun" w:hAnsi="Simsun" w:cs="宋体"/>
            <w:b/>
            <w:bCs/>
            <w:kern w:val="0"/>
            <w:sz w:val="24"/>
          </w:rPr>
          <w:t>第二章</w:t>
        </w:r>
        <w:r w:rsidRPr="004124EF">
          <w:rPr>
            <w:rFonts w:ascii="Simsun" w:hAnsi="Simsun" w:cs="宋体"/>
            <w:b/>
            <w:bCs/>
            <w:kern w:val="0"/>
            <w:sz w:val="24"/>
          </w:rPr>
          <w:t xml:space="preserve"> </w:t>
        </w:r>
        <w:r w:rsidRPr="004124EF">
          <w:rPr>
            <w:rFonts w:ascii="Simsun" w:hAnsi="Simsun" w:cs="宋体"/>
            <w:b/>
            <w:bCs/>
            <w:kern w:val="0"/>
            <w:sz w:val="24"/>
          </w:rPr>
          <w:t>公民的基本权利和义务</w:t>
        </w:r>
      </w:hyperlink>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第三十三条</w:t>
      </w:r>
      <w:r>
        <w:rPr>
          <w:rFonts w:ascii="Simsun" w:hAnsi="Simsun" w:cs="宋体" w:hint="eastAsia"/>
          <w:kern w:val="0"/>
          <w:sz w:val="24"/>
        </w:rPr>
        <w:t xml:space="preserve"> </w:t>
      </w:r>
      <w:r w:rsidRPr="004124EF">
        <w:rPr>
          <w:rFonts w:ascii="Simsun" w:hAnsi="Simsun" w:cs="宋体"/>
          <w:kern w:val="0"/>
          <w:sz w:val="24"/>
        </w:rPr>
        <w:t>凡具有中华人民共和国国籍的人都是中华人民共和国公民。</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中华人民共和国公民在法律面前一律平等。</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国家尊重和保障人权。</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任何公民享有宪法和法律规定的权利，同时必须履行宪法和法律规定的义务。</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第三十四条</w:t>
      </w:r>
      <w:r>
        <w:rPr>
          <w:rFonts w:ascii="Simsun" w:hAnsi="Simsun" w:cs="宋体" w:hint="eastAsia"/>
          <w:kern w:val="0"/>
          <w:sz w:val="24"/>
        </w:rPr>
        <w:t xml:space="preserve"> </w:t>
      </w:r>
      <w:r w:rsidRPr="004124EF">
        <w:rPr>
          <w:rFonts w:ascii="Simsun" w:hAnsi="Simsun" w:cs="宋体"/>
          <w:kern w:val="0"/>
          <w:sz w:val="24"/>
        </w:rPr>
        <w:t>中华人民共和国年满十八周岁的公民，不分民族、种族、性别、职业、家庭出身、宗教信仰、教育程度、财产状况、居住期限，都有选举权和被选举权；但是依照法律被剥夺政治权利的人除外。</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第三十五条</w:t>
      </w:r>
      <w:r>
        <w:rPr>
          <w:rFonts w:ascii="Simsun" w:hAnsi="Simsun" w:cs="宋体" w:hint="eastAsia"/>
          <w:kern w:val="0"/>
          <w:sz w:val="24"/>
        </w:rPr>
        <w:t xml:space="preserve"> </w:t>
      </w:r>
      <w:r w:rsidRPr="004124EF">
        <w:rPr>
          <w:rFonts w:ascii="Simsun" w:hAnsi="Simsun" w:cs="宋体"/>
          <w:kern w:val="0"/>
          <w:sz w:val="24"/>
        </w:rPr>
        <w:t>中华人民共和国公民有言论、出版、集会、结社、游行、示威的自由。</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第三十六条</w:t>
      </w:r>
      <w:r>
        <w:rPr>
          <w:rFonts w:ascii="Simsun" w:hAnsi="Simsun" w:cs="宋体" w:hint="eastAsia"/>
          <w:kern w:val="0"/>
          <w:sz w:val="24"/>
        </w:rPr>
        <w:t xml:space="preserve"> </w:t>
      </w:r>
      <w:r w:rsidRPr="004124EF">
        <w:rPr>
          <w:rFonts w:ascii="Simsun" w:hAnsi="Simsun" w:cs="宋体"/>
          <w:kern w:val="0"/>
          <w:sz w:val="24"/>
        </w:rPr>
        <w:t>中华人民共和国公民有宗教信仰自由。</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任何国家机关、社会团体和个人不得强制公民信仰宗教或者不信仰宗教，不得歧视信仰宗教的公民和不信仰宗教的公民。</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国家保护正常的宗教活动。任何人不得利用宗教进行破坏社会秩序、损害公民身体健康、妨碍国家教育制度的活动。</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宗教团体和宗教事务不受外国势力的支配。</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第三十七条</w:t>
      </w:r>
      <w:r>
        <w:rPr>
          <w:rFonts w:ascii="Simsun" w:hAnsi="Simsun" w:cs="宋体" w:hint="eastAsia"/>
          <w:kern w:val="0"/>
          <w:sz w:val="24"/>
        </w:rPr>
        <w:t xml:space="preserve"> </w:t>
      </w:r>
      <w:r w:rsidRPr="004124EF">
        <w:rPr>
          <w:rFonts w:ascii="Simsun" w:hAnsi="Simsun" w:cs="宋体"/>
          <w:kern w:val="0"/>
          <w:sz w:val="24"/>
        </w:rPr>
        <w:t>中华人民共和国公民的人身自由不受侵犯。</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任何公民，非经人民检察院批准或者决定或者人民法院决定，并由公安机关执行，不受逮捕。</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禁止非法拘禁和以其他方法非法剥夺或者限制公民的人身自由，禁止非法搜查公民的身体。</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第三十八条</w:t>
      </w:r>
      <w:r>
        <w:rPr>
          <w:rFonts w:ascii="Simsun" w:hAnsi="Simsun" w:cs="宋体" w:hint="eastAsia"/>
          <w:kern w:val="0"/>
          <w:sz w:val="24"/>
        </w:rPr>
        <w:t xml:space="preserve"> </w:t>
      </w:r>
      <w:r w:rsidRPr="004124EF">
        <w:rPr>
          <w:rFonts w:ascii="Simsun" w:hAnsi="Simsun" w:cs="宋体"/>
          <w:kern w:val="0"/>
          <w:sz w:val="24"/>
        </w:rPr>
        <w:t>中华人民共和国公民的人格尊严不受侵犯。禁止用任何方法对公民进行侮辱、诽谤和诬告陷害。</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第三十九条</w:t>
      </w:r>
      <w:r>
        <w:rPr>
          <w:rFonts w:ascii="Simsun" w:hAnsi="Simsun" w:cs="宋体" w:hint="eastAsia"/>
          <w:kern w:val="0"/>
          <w:sz w:val="24"/>
        </w:rPr>
        <w:t xml:space="preserve"> </w:t>
      </w:r>
      <w:r w:rsidRPr="004124EF">
        <w:rPr>
          <w:rFonts w:ascii="Simsun" w:hAnsi="Simsun" w:cs="宋体"/>
          <w:kern w:val="0"/>
          <w:sz w:val="24"/>
        </w:rPr>
        <w:t>中华人民共和国公民的住宅不受侵犯。禁止非法搜查或者非法侵入公民的住宅。</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第四十条</w:t>
      </w:r>
      <w:r>
        <w:rPr>
          <w:rFonts w:ascii="Simsun" w:hAnsi="Simsun" w:cs="宋体" w:hint="eastAsia"/>
          <w:kern w:val="0"/>
          <w:sz w:val="24"/>
        </w:rPr>
        <w:t xml:space="preserve"> </w:t>
      </w:r>
      <w:r w:rsidRPr="004124EF">
        <w:rPr>
          <w:rFonts w:ascii="Simsun" w:hAnsi="Simsun" w:cs="宋体"/>
          <w:kern w:val="0"/>
          <w:sz w:val="24"/>
        </w:rPr>
        <w:t>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第四十一条</w:t>
      </w:r>
      <w:r>
        <w:rPr>
          <w:rFonts w:ascii="Simsun" w:hAnsi="Simsun" w:cs="宋体" w:hint="eastAsia"/>
          <w:kern w:val="0"/>
          <w:sz w:val="24"/>
        </w:rPr>
        <w:t xml:space="preserve"> </w:t>
      </w:r>
      <w:r w:rsidRPr="004124EF">
        <w:rPr>
          <w:rFonts w:ascii="Simsun" w:hAnsi="Simsun" w:cs="宋体"/>
          <w:kern w:val="0"/>
          <w:sz w:val="24"/>
        </w:rPr>
        <w:t>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对于公民的申诉、控告或者检举，有关国家机关必须查清事实，负责处理。任何人不得压制和打击报复。</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由于国家机关和国家工作人员侵犯公民权利而受到损失的人，有依照法律规定取得赔偿的权利。</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第四十二条</w:t>
      </w:r>
      <w:r>
        <w:rPr>
          <w:rFonts w:ascii="Simsun" w:hAnsi="Simsun" w:cs="宋体" w:hint="eastAsia"/>
          <w:kern w:val="0"/>
          <w:sz w:val="24"/>
        </w:rPr>
        <w:t xml:space="preserve"> </w:t>
      </w:r>
      <w:r w:rsidRPr="004124EF">
        <w:rPr>
          <w:rFonts w:ascii="Simsun" w:hAnsi="Simsun" w:cs="宋体"/>
          <w:kern w:val="0"/>
          <w:sz w:val="24"/>
        </w:rPr>
        <w:t>中华人民共和国公民有劳动的权利和义务。</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国家通过各种途径，创造劳动就业条件，加强劳动保护，改善劳动条件，并在发展生产的基础上，提高劳动报酬和福利待遇。</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国家对就业前的公民进行必要的劳动就业训练。</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第四十三条</w:t>
      </w:r>
      <w:r>
        <w:rPr>
          <w:rFonts w:ascii="Simsun" w:hAnsi="Simsun" w:cs="宋体" w:hint="eastAsia"/>
          <w:kern w:val="0"/>
          <w:sz w:val="24"/>
        </w:rPr>
        <w:t xml:space="preserve"> </w:t>
      </w:r>
      <w:r w:rsidRPr="004124EF">
        <w:rPr>
          <w:rFonts w:ascii="Simsun" w:hAnsi="Simsun" w:cs="宋体"/>
          <w:kern w:val="0"/>
          <w:sz w:val="24"/>
        </w:rPr>
        <w:t>中华人民共和国劳动者有休息的权利。</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国家发展劳动者休息和休养的设施，规定职工的工作时间和休假制度。</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第四十四条</w:t>
      </w:r>
      <w:r>
        <w:rPr>
          <w:rFonts w:ascii="Simsun" w:hAnsi="Simsun" w:cs="宋体" w:hint="eastAsia"/>
          <w:kern w:val="0"/>
          <w:sz w:val="24"/>
        </w:rPr>
        <w:t xml:space="preserve"> </w:t>
      </w:r>
      <w:r w:rsidRPr="004124EF">
        <w:rPr>
          <w:rFonts w:ascii="Simsun" w:hAnsi="Simsun" w:cs="宋体"/>
          <w:kern w:val="0"/>
          <w:sz w:val="24"/>
        </w:rPr>
        <w:t>国家依照法律规定实行企业事业组织的职工和国家机关工作人员的退休制度。退休人员的生活受到国家和社会的保障。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第四十五条</w:t>
      </w:r>
      <w:r>
        <w:rPr>
          <w:rFonts w:ascii="Simsun" w:hAnsi="Simsun" w:cs="宋体" w:hint="eastAsia"/>
          <w:kern w:val="0"/>
          <w:sz w:val="24"/>
        </w:rPr>
        <w:t xml:space="preserve"> </w:t>
      </w:r>
      <w:r w:rsidRPr="004124EF">
        <w:rPr>
          <w:rFonts w:ascii="Simsun" w:hAnsi="Simsun" w:cs="宋体"/>
          <w:kern w:val="0"/>
          <w:sz w:val="24"/>
        </w:rPr>
        <w:t>中华人民共和国公民在年老、疾病或者丧失劳动能力的情况下，有从国家和社会获得物质帮助的权利。国家发展为公民享受这些权利所需要的社会保险、社会救济和医疗卫生事业。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国家和社会保障残废军人的生活，抚恤烈士家属，优待军人家属。</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国家和社会帮助安排盲、聋、哑和其他有残疾的公民的劳动、生活和教育。</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第四十六条</w:t>
      </w:r>
      <w:r w:rsidR="006518A5">
        <w:rPr>
          <w:rFonts w:ascii="Simsun" w:hAnsi="Simsun" w:cs="宋体" w:hint="eastAsia"/>
          <w:kern w:val="0"/>
          <w:sz w:val="24"/>
        </w:rPr>
        <w:t xml:space="preserve"> </w:t>
      </w:r>
      <w:r w:rsidRPr="004124EF">
        <w:rPr>
          <w:rFonts w:ascii="Simsun" w:hAnsi="Simsun" w:cs="宋体"/>
          <w:kern w:val="0"/>
          <w:sz w:val="24"/>
        </w:rPr>
        <w:t>中华人民共和国公民有受教育的权利和义务。</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国家培养青年、少年、儿童在品德、智力、体质等方面全面发展。</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第四十七条</w:t>
      </w:r>
      <w:r w:rsidR="00E343BB">
        <w:rPr>
          <w:rFonts w:ascii="Simsun" w:hAnsi="Simsun" w:cs="宋体" w:hint="eastAsia"/>
          <w:kern w:val="0"/>
          <w:sz w:val="24"/>
        </w:rPr>
        <w:t xml:space="preserve"> </w:t>
      </w:r>
      <w:r w:rsidRPr="004124EF">
        <w:rPr>
          <w:rFonts w:ascii="Simsun" w:hAnsi="Simsun" w:cs="宋体"/>
          <w:kern w:val="0"/>
          <w:sz w:val="24"/>
        </w:rPr>
        <w:t>中华人民共和国公民有进行科学研究、文学艺术创作和其他文化活动的自由。国家对于从事教育、科学、技术、文学、艺术和其他文化事业的公民的有益于人民的创造性工作，给以鼓励和帮助。</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第四十八条</w:t>
      </w:r>
      <w:r w:rsidR="00E343BB">
        <w:rPr>
          <w:rFonts w:ascii="Simsun" w:hAnsi="Simsun" w:cs="宋体" w:hint="eastAsia"/>
          <w:kern w:val="0"/>
          <w:sz w:val="24"/>
        </w:rPr>
        <w:t xml:space="preserve"> </w:t>
      </w:r>
      <w:r w:rsidRPr="004124EF">
        <w:rPr>
          <w:rFonts w:ascii="Simsun" w:hAnsi="Simsun" w:cs="宋体"/>
          <w:kern w:val="0"/>
          <w:sz w:val="24"/>
        </w:rPr>
        <w:t>中华人民共和国妇女在政治的、经济的、文化的、社会的和家庭的生活等各方面享有同男子平等的权利。</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国家保护妇女的权利和利益，实行男女同工同酬，培养和选拔妇女干部。</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第四十九条</w:t>
      </w:r>
      <w:r w:rsidR="00E343BB">
        <w:rPr>
          <w:rFonts w:ascii="Simsun" w:hAnsi="Simsun" w:cs="宋体" w:hint="eastAsia"/>
          <w:kern w:val="0"/>
          <w:sz w:val="24"/>
        </w:rPr>
        <w:t xml:space="preserve"> </w:t>
      </w:r>
      <w:r w:rsidRPr="004124EF">
        <w:rPr>
          <w:rFonts w:ascii="Simsun" w:hAnsi="Simsun" w:cs="宋体"/>
          <w:kern w:val="0"/>
          <w:sz w:val="24"/>
        </w:rPr>
        <w:t>婚姻、家庭、母亲和儿童受国家的保护。</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夫妻双方有实行计划生育的义务。</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父母有抚养教育未成年子女的义务，成年子女有赡养扶助父母的义务。</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禁止破坏婚姻自由，禁止虐待老人、妇女和儿童。</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第五十条</w:t>
      </w:r>
      <w:r w:rsidR="00E343BB">
        <w:rPr>
          <w:rFonts w:ascii="Simsun" w:hAnsi="Simsun" w:cs="宋体" w:hint="eastAsia"/>
          <w:kern w:val="0"/>
          <w:sz w:val="24"/>
        </w:rPr>
        <w:t xml:space="preserve"> </w:t>
      </w:r>
      <w:r w:rsidRPr="004124EF">
        <w:rPr>
          <w:rFonts w:ascii="Simsun" w:hAnsi="Simsun" w:cs="宋体"/>
          <w:kern w:val="0"/>
          <w:sz w:val="24"/>
        </w:rPr>
        <w:t>中华人民共和国保护华侨的正当的权利和利益，保护归侨和侨眷的合法的权利和利益。</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第五十一条</w:t>
      </w:r>
      <w:r w:rsidR="00E343BB">
        <w:rPr>
          <w:rFonts w:ascii="Simsun" w:hAnsi="Simsun" w:cs="宋体" w:hint="eastAsia"/>
          <w:kern w:val="0"/>
          <w:sz w:val="24"/>
        </w:rPr>
        <w:t xml:space="preserve"> </w:t>
      </w:r>
      <w:r w:rsidRPr="004124EF">
        <w:rPr>
          <w:rFonts w:ascii="Simsun" w:hAnsi="Simsun" w:cs="宋体"/>
          <w:kern w:val="0"/>
          <w:sz w:val="24"/>
        </w:rPr>
        <w:t>中华人民共和国公民在行使自由和权利的时候，不得损害国家的、社会的、集体的利益和其他公民的合法的自由和权利。</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第五十二条</w:t>
      </w:r>
      <w:r w:rsidR="00E343BB">
        <w:rPr>
          <w:rFonts w:ascii="Simsun" w:hAnsi="Simsun" w:cs="宋体" w:hint="eastAsia"/>
          <w:kern w:val="0"/>
          <w:sz w:val="24"/>
        </w:rPr>
        <w:t xml:space="preserve"> </w:t>
      </w:r>
      <w:r w:rsidRPr="004124EF">
        <w:rPr>
          <w:rFonts w:ascii="Simsun" w:hAnsi="Simsun" w:cs="宋体"/>
          <w:kern w:val="0"/>
          <w:sz w:val="24"/>
        </w:rPr>
        <w:t>中华人民共和国公民有维护国家统一和全国各民族团结的义务。</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第五十三条</w:t>
      </w:r>
      <w:r w:rsidR="00E343BB">
        <w:rPr>
          <w:rFonts w:ascii="Simsun" w:hAnsi="Simsun" w:cs="宋体" w:hint="eastAsia"/>
          <w:kern w:val="0"/>
          <w:sz w:val="24"/>
        </w:rPr>
        <w:t xml:space="preserve"> </w:t>
      </w:r>
      <w:r w:rsidRPr="004124EF">
        <w:rPr>
          <w:rFonts w:ascii="Simsun" w:hAnsi="Simsun" w:cs="宋体"/>
          <w:kern w:val="0"/>
          <w:sz w:val="24"/>
        </w:rPr>
        <w:t>中华人民共和国公民必须遵守宪法和法律，保守国家秘密，爱护公共财产，遵守劳动纪律，遵守公共秩序，尊重社会公德。</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第五十四条</w:t>
      </w:r>
      <w:r w:rsidR="00E343BB">
        <w:rPr>
          <w:rFonts w:ascii="Simsun" w:hAnsi="Simsun" w:cs="宋体" w:hint="eastAsia"/>
          <w:kern w:val="0"/>
          <w:sz w:val="24"/>
        </w:rPr>
        <w:t xml:space="preserve"> </w:t>
      </w:r>
      <w:r w:rsidRPr="004124EF">
        <w:rPr>
          <w:rFonts w:ascii="Simsun" w:hAnsi="Simsun" w:cs="宋体"/>
          <w:kern w:val="0"/>
          <w:sz w:val="24"/>
        </w:rPr>
        <w:t>中华人民共和国公民有维护祖国的安全、荣誉和利益的义务，不得有危害祖国的安全、荣誉和利益的行为。</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第五十五条</w:t>
      </w:r>
      <w:r w:rsidR="00E343BB">
        <w:rPr>
          <w:rFonts w:ascii="Simsun" w:hAnsi="Simsun" w:cs="宋体" w:hint="eastAsia"/>
          <w:kern w:val="0"/>
          <w:sz w:val="24"/>
        </w:rPr>
        <w:t xml:space="preserve"> </w:t>
      </w:r>
      <w:r w:rsidRPr="004124EF">
        <w:rPr>
          <w:rFonts w:ascii="Simsun" w:hAnsi="Simsun" w:cs="宋体"/>
          <w:kern w:val="0"/>
          <w:sz w:val="24"/>
        </w:rPr>
        <w:t>保卫祖国、抵抗侵略是中华人民共和国每一个公民的神圣职责。</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依照法律服兵役和参加民兵组织是中华人民共和国公民的光荣义务。</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第五十六条</w:t>
      </w:r>
      <w:r w:rsidR="00E343BB">
        <w:rPr>
          <w:rFonts w:ascii="Simsun" w:hAnsi="Simsun" w:cs="宋体" w:hint="eastAsia"/>
          <w:kern w:val="0"/>
          <w:sz w:val="24"/>
        </w:rPr>
        <w:t xml:space="preserve"> </w:t>
      </w:r>
      <w:r w:rsidRPr="004124EF">
        <w:rPr>
          <w:rFonts w:ascii="Simsun" w:hAnsi="Simsun" w:cs="宋体"/>
          <w:kern w:val="0"/>
          <w:sz w:val="24"/>
        </w:rPr>
        <w:t>中华人民共和国公民有依照法律纳税的义务。</w:t>
      </w:r>
    </w:p>
    <w:p w:rsidR="004124EF" w:rsidRPr="004124EF" w:rsidRDefault="004124EF" w:rsidP="004124EF">
      <w:pPr>
        <w:widowControl/>
        <w:shd w:val="clear" w:color="auto" w:fill="FFFFFF"/>
        <w:spacing w:line="420" w:lineRule="exact"/>
        <w:jc w:val="center"/>
        <w:textAlignment w:val="baseline"/>
        <w:rPr>
          <w:rFonts w:ascii="Simsun" w:hAnsi="Simsun" w:cs="宋体"/>
          <w:b/>
          <w:bCs/>
          <w:kern w:val="0"/>
          <w:sz w:val="24"/>
        </w:rPr>
      </w:pPr>
      <w:hyperlink r:id="rId22" w:tgtFrame="_blank" w:tooltip="宪法第三章释义：国家机构（上）" w:history="1">
        <w:r w:rsidRPr="004124EF">
          <w:rPr>
            <w:rFonts w:ascii="Simsun" w:hAnsi="Simsun" w:cs="宋体"/>
            <w:b/>
            <w:bCs/>
            <w:kern w:val="0"/>
            <w:sz w:val="24"/>
          </w:rPr>
          <w:t>第三章</w:t>
        </w:r>
        <w:r w:rsidRPr="004124EF">
          <w:rPr>
            <w:rFonts w:ascii="Simsun" w:hAnsi="Simsun" w:cs="宋体"/>
            <w:b/>
            <w:bCs/>
            <w:kern w:val="0"/>
            <w:sz w:val="24"/>
          </w:rPr>
          <w:t xml:space="preserve"> </w:t>
        </w:r>
        <w:r w:rsidRPr="004124EF">
          <w:rPr>
            <w:rFonts w:ascii="Simsun" w:hAnsi="Simsun" w:cs="宋体"/>
            <w:b/>
            <w:bCs/>
            <w:kern w:val="0"/>
            <w:sz w:val="24"/>
          </w:rPr>
          <w:t>国家机构</w:t>
        </w:r>
      </w:hyperlink>
    </w:p>
    <w:p w:rsidR="004124EF" w:rsidRPr="004124EF" w:rsidRDefault="004124EF" w:rsidP="004124EF">
      <w:pPr>
        <w:widowControl/>
        <w:shd w:val="clear" w:color="auto" w:fill="FFFFFF"/>
        <w:spacing w:line="420" w:lineRule="exact"/>
        <w:jc w:val="left"/>
        <w:textAlignment w:val="baseline"/>
        <w:rPr>
          <w:rFonts w:ascii="Simsun" w:hAnsi="Simsun" w:cs="宋体"/>
          <w:b/>
          <w:bCs/>
          <w:kern w:val="0"/>
          <w:sz w:val="24"/>
        </w:rPr>
      </w:pPr>
      <w:r w:rsidRPr="004124EF">
        <w:rPr>
          <w:rFonts w:ascii="Simsun" w:hAnsi="Simsun" w:cs="宋体"/>
          <w:b/>
          <w:bCs/>
          <w:kern w:val="0"/>
          <w:sz w:val="24"/>
        </w:rPr>
        <w:t>第一节</w:t>
      </w:r>
      <w:r w:rsidRPr="004124EF">
        <w:rPr>
          <w:rFonts w:ascii="Simsun" w:hAnsi="Simsun" w:cs="宋体"/>
          <w:b/>
          <w:bCs/>
          <w:kern w:val="0"/>
          <w:sz w:val="24"/>
        </w:rPr>
        <w:t xml:space="preserve"> </w:t>
      </w:r>
      <w:r w:rsidRPr="004124EF">
        <w:rPr>
          <w:rFonts w:ascii="Simsun" w:hAnsi="Simsun" w:cs="宋体"/>
          <w:b/>
          <w:bCs/>
          <w:kern w:val="0"/>
          <w:sz w:val="24"/>
        </w:rPr>
        <w:t>全国人民代表大会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第五十七条</w:t>
      </w:r>
      <w:r w:rsidR="00E343BB">
        <w:rPr>
          <w:rFonts w:ascii="Simsun" w:hAnsi="Simsun" w:cs="宋体" w:hint="eastAsia"/>
          <w:kern w:val="0"/>
          <w:sz w:val="24"/>
        </w:rPr>
        <w:t xml:space="preserve"> </w:t>
      </w:r>
      <w:r w:rsidRPr="004124EF">
        <w:rPr>
          <w:rFonts w:ascii="Simsun" w:hAnsi="Simsun" w:cs="宋体"/>
          <w:kern w:val="0"/>
          <w:sz w:val="24"/>
        </w:rPr>
        <w:t>中华人民共和国全国人民代表大会是最高国家权力机关。它的常设机关是全国人民代表大会常务委员会。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第五十八条</w:t>
      </w:r>
      <w:r w:rsidR="00E343BB">
        <w:rPr>
          <w:rFonts w:ascii="Simsun" w:hAnsi="Simsun" w:cs="宋体" w:hint="eastAsia"/>
          <w:kern w:val="0"/>
          <w:sz w:val="24"/>
        </w:rPr>
        <w:t xml:space="preserve"> </w:t>
      </w:r>
      <w:r w:rsidRPr="004124EF">
        <w:rPr>
          <w:rFonts w:ascii="Simsun" w:hAnsi="Simsun" w:cs="宋体"/>
          <w:kern w:val="0"/>
          <w:sz w:val="24"/>
        </w:rPr>
        <w:t>全国人民代表大会和全国人民代表大会常务委员会行使国家立法权。</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第五十九条</w:t>
      </w:r>
      <w:r w:rsidR="00E343BB">
        <w:rPr>
          <w:rFonts w:ascii="Simsun" w:hAnsi="Simsun" w:cs="宋体" w:hint="eastAsia"/>
          <w:kern w:val="0"/>
          <w:sz w:val="24"/>
        </w:rPr>
        <w:t xml:space="preserve"> </w:t>
      </w:r>
      <w:r w:rsidRPr="004124EF">
        <w:rPr>
          <w:rFonts w:ascii="Simsun" w:hAnsi="Simsun" w:cs="宋体"/>
          <w:kern w:val="0"/>
          <w:sz w:val="24"/>
        </w:rPr>
        <w:t>全国人民代表大会由省、自治区、直辖市、特别行政区和军队选出的代表组成。各少数民族都应当有适当名额的代表。</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全国人民代表大会代表的选举由全国人民代表大会常务委员会主持。</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全国人民代表大会代表名额和代表产生办法由法律规定。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第六十条</w:t>
      </w:r>
      <w:r w:rsidR="00E343BB">
        <w:rPr>
          <w:rFonts w:ascii="Simsun" w:hAnsi="Simsun" w:cs="宋体" w:hint="eastAsia"/>
          <w:kern w:val="0"/>
          <w:sz w:val="24"/>
        </w:rPr>
        <w:t xml:space="preserve"> </w:t>
      </w:r>
      <w:r w:rsidRPr="004124EF">
        <w:rPr>
          <w:rFonts w:ascii="Simsun" w:hAnsi="Simsun" w:cs="宋体"/>
          <w:kern w:val="0"/>
          <w:sz w:val="24"/>
        </w:rPr>
        <w:t>全国人民代表大会每届任期五年。</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全国人民代表大会任期届满的两个月以前，全国人民代表大会常务委员会必须完成下届全国人民代表大会代表的选举。如果遇到不能进行选举的非常情</w:t>
      </w:r>
      <w:r w:rsidRPr="004124EF">
        <w:rPr>
          <w:rFonts w:ascii="Simsun" w:hAnsi="Simsun" w:cs="宋体"/>
          <w:kern w:val="0"/>
          <w:sz w:val="24"/>
        </w:rPr>
        <w:t xml:space="preserve"> </w:t>
      </w:r>
      <w:r w:rsidRPr="004124EF">
        <w:rPr>
          <w:rFonts w:ascii="Simsun" w:hAnsi="Simsun" w:cs="宋体"/>
          <w:kern w:val="0"/>
          <w:sz w:val="24"/>
        </w:rPr>
        <w:t>况，由全国人民代表大会常务委员会以全体组成人员的三分之二以上的多数通过，可以推迟选举，延长本届全国人民代表大会的任期。在非常情况结束后一年内，必</w:t>
      </w:r>
      <w:r w:rsidRPr="004124EF">
        <w:rPr>
          <w:rFonts w:ascii="Simsun" w:hAnsi="Simsun" w:cs="宋体"/>
          <w:kern w:val="0"/>
          <w:sz w:val="24"/>
        </w:rPr>
        <w:t xml:space="preserve"> </w:t>
      </w:r>
      <w:r w:rsidRPr="004124EF">
        <w:rPr>
          <w:rFonts w:ascii="Simsun" w:hAnsi="Simsun" w:cs="宋体"/>
          <w:kern w:val="0"/>
          <w:sz w:val="24"/>
        </w:rPr>
        <w:t>须完成下届全国人民代表大会代表的选举。</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第六十一条</w:t>
      </w:r>
      <w:r w:rsidR="00E343BB">
        <w:rPr>
          <w:rFonts w:ascii="Simsun" w:hAnsi="Simsun" w:cs="宋体" w:hint="eastAsia"/>
          <w:kern w:val="0"/>
          <w:sz w:val="24"/>
        </w:rPr>
        <w:t xml:space="preserve"> </w:t>
      </w:r>
      <w:r w:rsidRPr="004124EF">
        <w:rPr>
          <w:rFonts w:ascii="Simsun" w:hAnsi="Simsun" w:cs="宋体"/>
          <w:kern w:val="0"/>
          <w:sz w:val="24"/>
        </w:rPr>
        <w:t>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全国人民代表大会举行会议的时候，选举主席团主持会议。</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第六十二条</w:t>
      </w:r>
      <w:r w:rsidR="00E343BB">
        <w:rPr>
          <w:rFonts w:ascii="Simsun" w:hAnsi="Simsun" w:cs="宋体" w:hint="eastAsia"/>
          <w:kern w:val="0"/>
          <w:sz w:val="24"/>
        </w:rPr>
        <w:t xml:space="preserve"> </w:t>
      </w:r>
      <w:r w:rsidRPr="004124EF">
        <w:rPr>
          <w:rFonts w:ascii="Simsun" w:hAnsi="Simsun" w:cs="宋体"/>
          <w:kern w:val="0"/>
          <w:sz w:val="24"/>
        </w:rPr>
        <w:t>全国人民代表大会行使下列职权：</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一</w:t>
      </w:r>
      <w:r w:rsidRPr="004124EF">
        <w:rPr>
          <w:rFonts w:ascii="Simsun" w:hAnsi="Simsun" w:cs="宋体"/>
          <w:kern w:val="0"/>
          <w:sz w:val="24"/>
        </w:rPr>
        <w:t>)</w:t>
      </w:r>
      <w:r w:rsidRPr="004124EF">
        <w:rPr>
          <w:rFonts w:ascii="Simsun" w:hAnsi="Simsun" w:cs="宋体"/>
          <w:kern w:val="0"/>
          <w:sz w:val="24"/>
        </w:rPr>
        <w:t>修改宪法；</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二</w:t>
      </w:r>
      <w:r w:rsidRPr="004124EF">
        <w:rPr>
          <w:rFonts w:ascii="Simsun" w:hAnsi="Simsun" w:cs="宋体"/>
          <w:kern w:val="0"/>
          <w:sz w:val="24"/>
        </w:rPr>
        <w:t>)</w:t>
      </w:r>
      <w:r w:rsidRPr="004124EF">
        <w:rPr>
          <w:rFonts w:ascii="Simsun" w:hAnsi="Simsun" w:cs="宋体"/>
          <w:kern w:val="0"/>
          <w:sz w:val="24"/>
        </w:rPr>
        <w:t>监督宪法的实施；</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三</w:t>
      </w:r>
      <w:r w:rsidRPr="004124EF">
        <w:rPr>
          <w:rFonts w:ascii="Simsun" w:hAnsi="Simsun" w:cs="宋体"/>
          <w:kern w:val="0"/>
          <w:sz w:val="24"/>
        </w:rPr>
        <w:t>)</w:t>
      </w:r>
      <w:r w:rsidRPr="004124EF">
        <w:rPr>
          <w:rFonts w:ascii="Simsun" w:hAnsi="Simsun" w:cs="宋体"/>
          <w:kern w:val="0"/>
          <w:sz w:val="24"/>
        </w:rPr>
        <w:t>制定和修改刑事、民事、国家机构的和其他的基本法律；</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四</w:t>
      </w:r>
      <w:r w:rsidRPr="004124EF">
        <w:rPr>
          <w:rFonts w:ascii="Simsun" w:hAnsi="Simsun" w:cs="宋体"/>
          <w:kern w:val="0"/>
          <w:sz w:val="24"/>
        </w:rPr>
        <w:t>)</w:t>
      </w:r>
      <w:r w:rsidRPr="004124EF">
        <w:rPr>
          <w:rFonts w:ascii="Simsun" w:hAnsi="Simsun" w:cs="宋体"/>
          <w:kern w:val="0"/>
          <w:sz w:val="24"/>
        </w:rPr>
        <w:t>选举中华人民共和国主席、副主席；</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w:t>
      </w:r>
      <w:r w:rsidRPr="004124EF">
        <w:rPr>
          <w:rFonts w:ascii="Simsun" w:hAnsi="Simsun" w:cs="宋体"/>
          <w:kern w:val="0"/>
          <w:sz w:val="24"/>
        </w:rPr>
        <w:t>五</w:t>
      </w:r>
      <w:r w:rsidRPr="004124EF">
        <w:rPr>
          <w:rFonts w:ascii="Simsun" w:hAnsi="Simsun" w:cs="宋体"/>
          <w:kern w:val="0"/>
          <w:sz w:val="24"/>
        </w:rPr>
        <w:t>)</w:t>
      </w:r>
      <w:r w:rsidRPr="004124EF">
        <w:rPr>
          <w:rFonts w:ascii="Simsun" w:hAnsi="Simsun" w:cs="宋体"/>
          <w:kern w:val="0"/>
          <w:sz w:val="24"/>
        </w:rPr>
        <w:t>根据中华人民共和国主席的提名，决定国务院总理的人选；根据国务院总理的提名，决定国务院副总理、国务委员、各部部长、各委员会主任、审计长、秘书长的人选；</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六</w:t>
      </w:r>
      <w:r w:rsidRPr="004124EF">
        <w:rPr>
          <w:rFonts w:ascii="Simsun" w:hAnsi="Simsun" w:cs="宋体"/>
          <w:kern w:val="0"/>
          <w:sz w:val="24"/>
        </w:rPr>
        <w:t>)</w:t>
      </w:r>
      <w:r w:rsidRPr="004124EF">
        <w:rPr>
          <w:rFonts w:ascii="Simsun" w:hAnsi="Simsun" w:cs="宋体"/>
          <w:kern w:val="0"/>
          <w:sz w:val="24"/>
        </w:rPr>
        <w:t>选举中央军事委员会主席；根据中央军事委员会主席的提名，决定中央军事委员会其他组成人员的人选；</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七</w:t>
      </w:r>
      <w:r w:rsidRPr="004124EF">
        <w:rPr>
          <w:rFonts w:ascii="Simsun" w:hAnsi="Simsun" w:cs="宋体"/>
          <w:kern w:val="0"/>
          <w:sz w:val="24"/>
        </w:rPr>
        <w:t>)</w:t>
      </w:r>
      <w:r w:rsidRPr="004124EF">
        <w:rPr>
          <w:rFonts w:ascii="Simsun" w:hAnsi="Simsun" w:cs="宋体"/>
          <w:kern w:val="0"/>
          <w:sz w:val="24"/>
        </w:rPr>
        <w:t>选举最高人民法院院长；</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八</w:t>
      </w:r>
      <w:r w:rsidRPr="004124EF">
        <w:rPr>
          <w:rFonts w:ascii="Simsun" w:hAnsi="Simsun" w:cs="宋体"/>
          <w:kern w:val="0"/>
          <w:sz w:val="24"/>
        </w:rPr>
        <w:t>)</w:t>
      </w:r>
      <w:r w:rsidRPr="004124EF">
        <w:rPr>
          <w:rFonts w:ascii="Simsun" w:hAnsi="Simsun" w:cs="宋体"/>
          <w:kern w:val="0"/>
          <w:sz w:val="24"/>
        </w:rPr>
        <w:t>选举最高人民检察院检察长；</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九</w:t>
      </w:r>
      <w:r w:rsidRPr="004124EF">
        <w:rPr>
          <w:rFonts w:ascii="Simsun" w:hAnsi="Simsun" w:cs="宋体"/>
          <w:kern w:val="0"/>
          <w:sz w:val="24"/>
        </w:rPr>
        <w:t>)</w:t>
      </w:r>
      <w:r w:rsidRPr="004124EF">
        <w:rPr>
          <w:rFonts w:ascii="Simsun" w:hAnsi="Simsun" w:cs="宋体"/>
          <w:kern w:val="0"/>
          <w:sz w:val="24"/>
        </w:rPr>
        <w:t>审查和批准国民经济和社会发展计划和计划执行情况的报告；</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w:t>
      </w:r>
      <w:r w:rsidRPr="004124EF">
        <w:rPr>
          <w:rFonts w:ascii="Simsun" w:hAnsi="Simsun" w:cs="宋体"/>
          <w:kern w:val="0"/>
          <w:sz w:val="24"/>
        </w:rPr>
        <w:t>)</w:t>
      </w:r>
      <w:r w:rsidRPr="004124EF">
        <w:rPr>
          <w:rFonts w:ascii="Simsun" w:hAnsi="Simsun" w:cs="宋体"/>
          <w:kern w:val="0"/>
          <w:sz w:val="24"/>
        </w:rPr>
        <w:t>审查和批准国家的预算和预算执行情况的报告；</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十一</w:t>
      </w:r>
      <w:r w:rsidRPr="004124EF">
        <w:rPr>
          <w:rFonts w:ascii="Simsun" w:hAnsi="Simsun" w:cs="宋体"/>
          <w:kern w:val="0"/>
          <w:sz w:val="24"/>
        </w:rPr>
        <w:t>)</w:t>
      </w:r>
      <w:r w:rsidRPr="004124EF">
        <w:rPr>
          <w:rFonts w:ascii="Simsun" w:hAnsi="Simsun" w:cs="宋体"/>
          <w:kern w:val="0"/>
          <w:sz w:val="24"/>
        </w:rPr>
        <w:t>改变或者撤销全国人民代表大会常务委员会不适当的决定；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十二</w:t>
      </w:r>
      <w:r w:rsidRPr="004124EF">
        <w:rPr>
          <w:rFonts w:ascii="Simsun" w:hAnsi="Simsun" w:cs="宋体"/>
          <w:kern w:val="0"/>
          <w:sz w:val="24"/>
        </w:rPr>
        <w:t>)</w:t>
      </w:r>
      <w:r w:rsidRPr="004124EF">
        <w:rPr>
          <w:rFonts w:ascii="Simsun" w:hAnsi="Simsun" w:cs="宋体"/>
          <w:kern w:val="0"/>
          <w:sz w:val="24"/>
        </w:rPr>
        <w:t>批准省、自治区和直辖市的建置；</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十三</w:t>
      </w:r>
      <w:r w:rsidRPr="004124EF">
        <w:rPr>
          <w:rFonts w:ascii="Simsun" w:hAnsi="Simsun" w:cs="宋体"/>
          <w:kern w:val="0"/>
          <w:sz w:val="24"/>
        </w:rPr>
        <w:t>)</w:t>
      </w:r>
      <w:r w:rsidRPr="004124EF">
        <w:rPr>
          <w:rFonts w:ascii="Simsun" w:hAnsi="Simsun" w:cs="宋体"/>
          <w:kern w:val="0"/>
          <w:sz w:val="24"/>
        </w:rPr>
        <w:t>决定特别行政区的设立及其制度；</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十四</w:t>
      </w:r>
      <w:r w:rsidRPr="004124EF">
        <w:rPr>
          <w:rFonts w:ascii="Simsun" w:hAnsi="Simsun" w:cs="宋体"/>
          <w:kern w:val="0"/>
          <w:sz w:val="24"/>
        </w:rPr>
        <w:t>)</w:t>
      </w:r>
      <w:r w:rsidRPr="004124EF">
        <w:rPr>
          <w:rFonts w:ascii="Simsun" w:hAnsi="Simsun" w:cs="宋体"/>
          <w:kern w:val="0"/>
          <w:sz w:val="24"/>
        </w:rPr>
        <w:t>决定战争和和平的问题；</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十五</w:t>
      </w:r>
      <w:r w:rsidRPr="004124EF">
        <w:rPr>
          <w:rFonts w:ascii="Simsun" w:hAnsi="Simsun" w:cs="宋体"/>
          <w:kern w:val="0"/>
          <w:sz w:val="24"/>
        </w:rPr>
        <w:t>)</w:t>
      </w:r>
      <w:r w:rsidRPr="004124EF">
        <w:rPr>
          <w:rFonts w:ascii="Simsun" w:hAnsi="Simsun" w:cs="宋体"/>
          <w:kern w:val="0"/>
          <w:sz w:val="24"/>
        </w:rPr>
        <w:t>应当由最高国家权力机关行使的其他职权。</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第六十三条</w:t>
      </w:r>
      <w:r w:rsidR="00E343BB">
        <w:rPr>
          <w:rFonts w:ascii="Simsun" w:hAnsi="Simsun" w:cs="宋体" w:hint="eastAsia"/>
          <w:kern w:val="0"/>
          <w:sz w:val="24"/>
        </w:rPr>
        <w:t xml:space="preserve"> </w:t>
      </w:r>
      <w:r w:rsidRPr="004124EF">
        <w:rPr>
          <w:rFonts w:ascii="Simsun" w:hAnsi="Simsun" w:cs="宋体"/>
          <w:kern w:val="0"/>
          <w:sz w:val="24"/>
        </w:rPr>
        <w:t>全国人民代表大会有权罢免下列人员：</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一</w:t>
      </w:r>
      <w:r w:rsidRPr="004124EF">
        <w:rPr>
          <w:rFonts w:ascii="Simsun" w:hAnsi="Simsun" w:cs="宋体"/>
          <w:kern w:val="0"/>
          <w:sz w:val="24"/>
        </w:rPr>
        <w:t>)</w:t>
      </w:r>
      <w:r w:rsidRPr="004124EF">
        <w:rPr>
          <w:rFonts w:ascii="Simsun" w:hAnsi="Simsun" w:cs="宋体"/>
          <w:kern w:val="0"/>
          <w:sz w:val="24"/>
        </w:rPr>
        <w:t>中华人民共和国主席、副主席；</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二</w:t>
      </w:r>
      <w:r w:rsidRPr="004124EF">
        <w:rPr>
          <w:rFonts w:ascii="Simsun" w:hAnsi="Simsun" w:cs="宋体"/>
          <w:kern w:val="0"/>
          <w:sz w:val="24"/>
        </w:rPr>
        <w:t>)</w:t>
      </w:r>
      <w:r w:rsidRPr="004124EF">
        <w:rPr>
          <w:rFonts w:ascii="Simsun" w:hAnsi="Simsun" w:cs="宋体"/>
          <w:kern w:val="0"/>
          <w:sz w:val="24"/>
        </w:rPr>
        <w:t>国务院总理、副总理、国务委员、各部部长、各委员会主任、审计长、秘书长；</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三</w:t>
      </w:r>
      <w:r w:rsidRPr="004124EF">
        <w:rPr>
          <w:rFonts w:ascii="Simsun" w:hAnsi="Simsun" w:cs="宋体"/>
          <w:kern w:val="0"/>
          <w:sz w:val="24"/>
        </w:rPr>
        <w:t>)</w:t>
      </w:r>
      <w:r w:rsidRPr="004124EF">
        <w:rPr>
          <w:rFonts w:ascii="Simsun" w:hAnsi="Simsun" w:cs="宋体"/>
          <w:kern w:val="0"/>
          <w:sz w:val="24"/>
        </w:rPr>
        <w:t>中央军事委员会主席和中央军事委员会其他组成人员；</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四</w:t>
      </w:r>
      <w:r w:rsidRPr="004124EF">
        <w:rPr>
          <w:rFonts w:ascii="Simsun" w:hAnsi="Simsun" w:cs="宋体"/>
          <w:kern w:val="0"/>
          <w:sz w:val="24"/>
        </w:rPr>
        <w:t>)</w:t>
      </w:r>
      <w:r w:rsidRPr="004124EF">
        <w:rPr>
          <w:rFonts w:ascii="Simsun" w:hAnsi="Simsun" w:cs="宋体"/>
          <w:kern w:val="0"/>
          <w:sz w:val="24"/>
        </w:rPr>
        <w:t>最高人民法院院长；</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五</w:t>
      </w:r>
      <w:r w:rsidRPr="004124EF">
        <w:rPr>
          <w:rFonts w:ascii="Simsun" w:hAnsi="Simsun" w:cs="宋体"/>
          <w:kern w:val="0"/>
          <w:sz w:val="24"/>
        </w:rPr>
        <w:t>)</w:t>
      </w:r>
      <w:r w:rsidRPr="004124EF">
        <w:rPr>
          <w:rFonts w:ascii="Simsun" w:hAnsi="Simsun" w:cs="宋体"/>
          <w:kern w:val="0"/>
          <w:sz w:val="24"/>
        </w:rPr>
        <w:t>最高人民检察院检察长。</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第六十四条</w:t>
      </w:r>
      <w:r w:rsidR="00E343BB">
        <w:rPr>
          <w:rFonts w:ascii="Simsun" w:hAnsi="Simsun" w:cs="宋体" w:hint="eastAsia"/>
          <w:kern w:val="0"/>
          <w:sz w:val="24"/>
        </w:rPr>
        <w:t xml:space="preserve"> </w:t>
      </w:r>
      <w:r w:rsidRPr="004124EF">
        <w:rPr>
          <w:rFonts w:ascii="Simsun" w:hAnsi="Simsun" w:cs="宋体"/>
          <w:kern w:val="0"/>
          <w:sz w:val="24"/>
        </w:rPr>
        <w:t>宪法的修改，由全国人民代表大会常务委员会或者五分之一以上的全国人民代表大会代表提议，并由全国人民代表大会以全体代表的三分之二以上的多数通过。</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法律和其他议案由全国人民代表大会以全体代表的过半数通过。</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第六十五条</w:t>
      </w:r>
      <w:r w:rsidR="00E343BB">
        <w:rPr>
          <w:rFonts w:ascii="Simsun" w:hAnsi="Simsun" w:cs="宋体" w:hint="eastAsia"/>
          <w:kern w:val="0"/>
          <w:sz w:val="24"/>
        </w:rPr>
        <w:t xml:space="preserve"> </w:t>
      </w:r>
      <w:r w:rsidRPr="004124EF">
        <w:rPr>
          <w:rFonts w:ascii="Simsun" w:hAnsi="Simsun" w:cs="宋体"/>
          <w:kern w:val="0"/>
          <w:sz w:val="24"/>
        </w:rPr>
        <w:t>全国人民代表大会常务委员会由下列人员组成：</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委员长，</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副委员长若干人，</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秘书长，</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委员若干人。</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全国人民代表大会常务委员会组成人员中，应当有适当名额的少数民族代表。</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全国人民代表大会选举并有权罢免全国人民代表大会常务委员会的组成人员。</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全国人民代表大会常务委员会的组成人员不得担任国家行政机关、审判机关和检察机关的职务。</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第六十六条</w:t>
      </w:r>
      <w:r w:rsidR="00E343BB">
        <w:rPr>
          <w:rFonts w:ascii="Simsun" w:hAnsi="Simsun" w:cs="宋体" w:hint="eastAsia"/>
          <w:kern w:val="0"/>
          <w:sz w:val="24"/>
        </w:rPr>
        <w:t xml:space="preserve"> </w:t>
      </w:r>
      <w:r w:rsidRPr="004124EF">
        <w:rPr>
          <w:rFonts w:ascii="Simsun" w:hAnsi="Simsun" w:cs="宋体"/>
          <w:kern w:val="0"/>
          <w:sz w:val="24"/>
        </w:rPr>
        <w:t>全国人民代表大会常务委员会每届任期同全国人民代表大会每届任期相同，它行使职权到下届全国人民代表大会选出新的常务委员会为止。</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委员长、副委员长连续任职不得超过两届。</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第六十七条</w:t>
      </w:r>
      <w:r w:rsidR="00E343BB">
        <w:rPr>
          <w:rFonts w:ascii="Simsun" w:hAnsi="Simsun" w:cs="宋体" w:hint="eastAsia"/>
          <w:kern w:val="0"/>
          <w:sz w:val="24"/>
        </w:rPr>
        <w:t xml:space="preserve"> </w:t>
      </w:r>
      <w:r w:rsidRPr="004124EF">
        <w:rPr>
          <w:rFonts w:ascii="Simsun" w:hAnsi="Simsun" w:cs="宋体"/>
          <w:kern w:val="0"/>
          <w:sz w:val="24"/>
        </w:rPr>
        <w:t>全国人民代表大会常务委员会行使下列职权：</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一</w:t>
      </w:r>
      <w:r w:rsidRPr="004124EF">
        <w:rPr>
          <w:rFonts w:ascii="Simsun" w:hAnsi="Simsun" w:cs="宋体"/>
          <w:kern w:val="0"/>
          <w:sz w:val="24"/>
        </w:rPr>
        <w:t>)</w:t>
      </w:r>
      <w:r w:rsidRPr="004124EF">
        <w:rPr>
          <w:rFonts w:ascii="Simsun" w:hAnsi="Simsun" w:cs="宋体"/>
          <w:kern w:val="0"/>
          <w:sz w:val="24"/>
        </w:rPr>
        <w:t>解释宪法，监督宪法的实施；</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二</w:t>
      </w:r>
      <w:r w:rsidRPr="004124EF">
        <w:rPr>
          <w:rFonts w:ascii="Simsun" w:hAnsi="Simsun" w:cs="宋体"/>
          <w:kern w:val="0"/>
          <w:sz w:val="24"/>
        </w:rPr>
        <w:t>)</w:t>
      </w:r>
      <w:r w:rsidRPr="004124EF">
        <w:rPr>
          <w:rFonts w:ascii="Simsun" w:hAnsi="Simsun" w:cs="宋体"/>
          <w:kern w:val="0"/>
          <w:sz w:val="24"/>
        </w:rPr>
        <w:t>制定和修改除应当由全国人民代表大会制定的法律以外的其他法律；</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三</w:t>
      </w:r>
      <w:r w:rsidRPr="004124EF">
        <w:rPr>
          <w:rFonts w:ascii="Simsun" w:hAnsi="Simsun" w:cs="宋体"/>
          <w:kern w:val="0"/>
          <w:sz w:val="24"/>
        </w:rPr>
        <w:t>)</w:t>
      </w:r>
      <w:r w:rsidRPr="004124EF">
        <w:rPr>
          <w:rFonts w:ascii="Simsun" w:hAnsi="Simsun" w:cs="宋体"/>
          <w:kern w:val="0"/>
          <w:sz w:val="24"/>
        </w:rPr>
        <w:t>在全国人民代表大会闭会期间，对全国人民代表大会制定的法律进行部分补充和修改，但是不得同该法律的基本原则相抵触；</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四</w:t>
      </w:r>
      <w:r w:rsidRPr="004124EF">
        <w:rPr>
          <w:rFonts w:ascii="Simsun" w:hAnsi="Simsun" w:cs="宋体"/>
          <w:kern w:val="0"/>
          <w:sz w:val="24"/>
        </w:rPr>
        <w:t>)</w:t>
      </w:r>
      <w:r w:rsidRPr="004124EF">
        <w:rPr>
          <w:rFonts w:ascii="Simsun" w:hAnsi="Simsun" w:cs="宋体"/>
          <w:kern w:val="0"/>
          <w:sz w:val="24"/>
        </w:rPr>
        <w:t>解释法律；</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五</w:t>
      </w:r>
      <w:r w:rsidRPr="004124EF">
        <w:rPr>
          <w:rFonts w:ascii="Simsun" w:hAnsi="Simsun" w:cs="宋体"/>
          <w:kern w:val="0"/>
          <w:sz w:val="24"/>
        </w:rPr>
        <w:t>)</w:t>
      </w:r>
      <w:r w:rsidRPr="004124EF">
        <w:rPr>
          <w:rFonts w:ascii="Simsun" w:hAnsi="Simsun" w:cs="宋体"/>
          <w:kern w:val="0"/>
          <w:sz w:val="24"/>
        </w:rPr>
        <w:t>在全国人民代表大会闭会期间，审查和批准国民经济和社会发展计划、国家预算在执行过程中所必须作的部分调整方案；</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六</w:t>
      </w:r>
      <w:r w:rsidRPr="004124EF">
        <w:rPr>
          <w:rFonts w:ascii="Simsun" w:hAnsi="Simsun" w:cs="宋体"/>
          <w:kern w:val="0"/>
          <w:sz w:val="24"/>
        </w:rPr>
        <w:t>)</w:t>
      </w:r>
      <w:r w:rsidRPr="004124EF">
        <w:rPr>
          <w:rFonts w:ascii="Simsun" w:hAnsi="Simsun" w:cs="宋体"/>
          <w:kern w:val="0"/>
          <w:sz w:val="24"/>
        </w:rPr>
        <w:t>监督国务院、中央军事委员会、最高人民法院和最高人民检察院的工作；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七</w:t>
      </w:r>
      <w:r w:rsidRPr="004124EF">
        <w:rPr>
          <w:rFonts w:ascii="Simsun" w:hAnsi="Simsun" w:cs="宋体"/>
          <w:kern w:val="0"/>
          <w:sz w:val="24"/>
        </w:rPr>
        <w:t>)</w:t>
      </w:r>
      <w:r w:rsidRPr="004124EF">
        <w:rPr>
          <w:rFonts w:ascii="Simsun" w:hAnsi="Simsun" w:cs="宋体"/>
          <w:kern w:val="0"/>
          <w:sz w:val="24"/>
        </w:rPr>
        <w:t>撤销国务院制定的同宪法、法律相抵触的行政法规、决定和命令；</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八</w:t>
      </w:r>
      <w:r w:rsidRPr="004124EF">
        <w:rPr>
          <w:rFonts w:ascii="Simsun" w:hAnsi="Simsun" w:cs="宋体"/>
          <w:kern w:val="0"/>
          <w:sz w:val="24"/>
        </w:rPr>
        <w:t>)</w:t>
      </w:r>
      <w:r w:rsidRPr="004124EF">
        <w:rPr>
          <w:rFonts w:ascii="Simsun" w:hAnsi="Simsun" w:cs="宋体"/>
          <w:kern w:val="0"/>
          <w:sz w:val="24"/>
        </w:rPr>
        <w:t>撤销省、自治区、直辖市国家权力机关制定的同宪法、法律和行政法规相抵触的地方性法规和决议；</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九</w:t>
      </w:r>
      <w:r w:rsidRPr="004124EF">
        <w:rPr>
          <w:rFonts w:ascii="Simsun" w:hAnsi="Simsun" w:cs="宋体"/>
          <w:kern w:val="0"/>
          <w:sz w:val="24"/>
        </w:rPr>
        <w:t>)</w:t>
      </w:r>
      <w:r w:rsidRPr="004124EF">
        <w:rPr>
          <w:rFonts w:ascii="Simsun" w:hAnsi="Simsun" w:cs="宋体"/>
          <w:kern w:val="0"/>
          <w:sz w:val="24"/>
        </w:rPr>
        <w:t>在全国人民代表大会闭会期间，根据国务院总理的提名，决定部长、委员会主任、审计长、秘书长的人选；</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w:t>
      </w:r>
      <w:r w:rsidRPr="004124EF">
        <w:rPr>
          <w:rFonts w:ascii="Simsun" w:hAnsi="Simsun" w:cs="宋体"/>
          <w:kern w:val="0"/>
          <w:sz w:val="24"/>
        </w:rPr>
        <w:t>)</w:t>
      </w:r>
      <w:r w:rsidRPr="004124EF">
        <w:rPr>
          <w:rFonts w:ascii="Simsun" w:hAnsi="Simsun" w:cs="宋体"/>
          <w:kern w:val="0"/>
          <w:sz w:val="24"/>
        </w:rPr>
        <w:t>在全国人民代表大会闭会期间，根据中央军事委员会主席的提名，决定中央军事委员会其他组成人员的人选；</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十一</w:t>
      </w:r>
      <w:r w:rsidRPr="004124EF">
        <w:rPr>
          <w:rFonts w:ascii="Simsun" w:hAnsi="Simsun" w:cs="宋体"/>
          <w:kern w:val="0"/>
          <w:sz w:val="24"/>
        </w:rPr>
        <w:t>)</w:t>
      </w:r>
      <w:r w:rsidRPr="004124EF">
        <w:rPr>
          <w:rFonts w:ascii="Simsun" w:hAnsi="Simsun" w:cs="宋体"/>
          <w:kern w:val="0"/>
          <w:sz w:val="24"/>
        </w:rPr>
        <w:t>根据最高人民法院院长的提请，任免最高人民法院副院长、审判员、审判委员会委员和军事法院院长；</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十二</w:t>
      </w:r>
      <w:r w:rsidRPr="004124EF">
        <w:rPr>
          <w:rFonts w:ascii="Simsun" w:hAnsi="Simsun" w:cs="宋体"/>
          <w:kern w:val="0"/>
          <w:sz w:val="24"/>
        </w:rPr>
        <w:t>)</w:t>
      </w:r>
      <w:r w:rsidRPr="004124EF">
        <w:rPr>
          <w:rFonts w:ascii="Simsun" w:hAnsi="Simsun" w:cs="宋体"/>
          <w:kern w:val="0"/>
          <w:sz w:val="24"/>
        </w:rPr>
        <w:t>根据最高人民检察院检察长的提请，任免最高人民检察院副检察长、检察员、检察委员会委员和军事检察院检察长，并且批准省、自治区、直辖市的人民检察院检察长的任免；</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十三</w:t>
      </w:r>
      <w:r w:rsidRPr="004124EF">
        <w:rPr>
          <w:rFonts w:ascii="Simsun" w:hAnsi="Simsun" w:cs="宋体"/>
          <w:kern w:val="0"/>
          <w:sz w:val="24"/>
        </w:rPr>
        <w:t>)</w:t>
      </w:r>
      <w:r w:rsidRPr="004124EF">
        <w:rPr>
          <w:rFonts w:ascii="Simsun" w:hAnsi="Simsun" w:cs="宋体"/>
          <w:kern w:val="0"/>
          <w:sz w:val="24"/>
        </w:rPr>
        <w:t>决定驻外全权代表的任免；</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十四</w:t>
      </w:r>
      <w:r w:rsidRPr="004124EF">
        <w:rPr>
          <w:rFonts w:ascii="Simsun" w:hAnsi="Simsun" w:cs="宋体"/>
          <w:kern w:val="0"/>
          <w:sz w:val="24"/>
        </w:rPr>
        <w:t>)</w:t>
      </w:r>
      <w:r w:rsidRPr="004124EF">
        <w:rPr>
          <w:rFonts w:ascii="Simsun" w:hAnsi="Simsun" w:cs="宋体"/>
          <w:kern w:val="0"/>
          <w:sz w:val="24"/>
        </w:rPr>
        <w:t>决定同外国缔结的条约和重要协定的批准和废除；</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十五</w:t>
      </w:r>
      <w:r w:rsidRPr="004124EF">
        <w:rPr>
          <w:rFonts w:ascii="Simsun" w:hAnsi="Simsun" w:cs="宋体"/>
          <w:kern w:val="0"/>
          <w:sz w:val="24"/>
        </w:rPr>
        <w:t>)</w:t>
      </w:r>
      <w:r w:rsidRPr="004124EF">
        <w:rPr>
          <w:rFonts w:ascii="Simsun" w:hAnsi="Simsun" w:cs="宋体"/>
          <w:kern w:val="0"/>
          <w:sz w:val="24"/>
        </w:rPr>
        <w:t>规定军人和外交人员的衔级制度和其他专门衔级制度；</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十六</w:t>
      </w:r>
      <w:r w:rsidRPr="004124EF">
        <w:rPr>
          <w:rFonts w:ascii="Simsun" w:hAnsi="Simsun" w:cs="宋体"/>
          <w:kern w:val="0"/>
          <w:sz w:val="24"/>
        </w:rPr>
        <w:t>)</w:t>
      </w:r>
      <w:r w:rsidRPr="004124EF">
        <w:rPr>
          <w:rFonts w:ascii="Simsun" w:hAnsi="Simsun" w:cs="宋体"/>
          <w:kern w:val="0"/>
          <w:sz w:val="24"/>
        </w:rPr>
        <w:t>规定和决定授予国家的勋章和荣誉称号；</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十七</w:t>
      </w:r>
      <w:r w:rsidRPr="004124EF">
        <w:rPr>
          <w:rFonts w:ascii="Simsun" w:hAnsi="Simsun" w:cs="宋体"/>
          <w:kern w:val="0"/>
          <w:sz w:val="24"/>
        </w:rPr>
        <w:t>)</w:t>
      </w:r>
      <w:r w:rsidRPr="004124EF">
        <w:rPr>
          <w:rFonts w:ascii="Simsun" w:hAnsi="Simsun" w:cs="宋体"/>
          <w:kern w:val="0"/>
          <w:sz w:val="24"/>
        </w:rPr>
        <w:t>决定特赦；</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十八</w:t>
      </w:r>
      <w:r w:rsidRPr="004124EF">
        <w:rPr>
          <w:rFonts w:ascii="Simsun" w:hAnsi="Simsun" w:cs="宋体"/>
          <w:kern w:val="0"/>
          <w:sz w:val="24"/>
        </w:rPr>
        <w:t>)</w:t>
      </w:r>
      <w:r w:rsidRPr="004124EF">
        <w:rPr>
          <w:rFonts w:ascii="Simsun" w:hAnsi="Simsun" w:cs="宋体"/>
          <w:kern w:val="0"/>
          <w:sz w:val="24"/>
        </w:rPr>
        <w:t>在全国人民代表大会闭会期间，如果遇到国家遭受武装侵犯或者必须履行国际间共同防止侵略的条约的情况，决定战争状态的宣布；</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w:t>
      </w:r>
      <w:r w:rsidRPr="004124EF">
        <w:rPr>
          <w:rFonts w:ascii="Simsun" w:hAnsi="Simsun" w:cs="宋体"/>
          <w:kern w:val="0"/>
          <w:sz w:val="24"/>
        </w:rPr>
        <w:t>十九</w:t>
      </w:r>
      <w:r w:rsidRPr="004124EF">
        <w:rPr>
          <w:rFonts w:ascii="Simsun" w:hAnsi="Simsun" w:cs="宋体"/>
          <w:kern w:val="0"/>
          <w:sz w:val="24"/>
        </w:rPr>
        <w:t>)</w:t>
      </w:r>
      <w:r w:rsidRPr="004124EF">
        <w:rPr>
          <w:rFonts w:ascii="Simsun" w:hAnsi="Simsun" w:cs="宋体"/>
          <w:kern w:val="0"/>
          <w:sz w:val="24"/>
        </w:rPr>
        <w:t>决定全国总动员或者局部动员；</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二十</w:t>
      </w:r>
      <w:r w:rsidRPr="004124EF">
        <w:rPr>
          <w:rFonts w:ascii="Simsun" w:hAnsi="Simsun" w:cs="宋体"/>
          <w:kern w:val="0"/>
          <w:sz w:val="24"/>
        </w:rPr>
        <w:t>)</w:t>
      </w:r>
      <w:r w:rsidRPr="004124EF">
        <w:rPr>
          <w:rFonts w:ascii="Simsun" w:hAnsi="Simsun" w:cs="宋体"/>
          <w:kern w:val="0"/>
          <w:sz w:val="24"/>
        </w:rPr>
        <w:t>决定全国或者个别省、自治区、直辖市进入紧急状态；</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二十一</w:t>
      </w:r>
      <w:r w:rsidRPr="004124EF">
        <w:rPr>
          <w:rFonts w:ascii="Simsun" w:hAnsi="Simsun" w:cs="宋体"/>
          <w:kern w:val="0"/>
          <w:sz w:val="24"/>
        </w:rPr>
        <w:t>)</w:t>
      </w:r>
      <w:r w:rsidRPr="004124EF">
        <w:rPr>
          <w:rFonts w:ascii="Simsun" w:hAnsi="Simsun" w:cs="宋体"/>
          <w:kern w:val="0"/>
          <w:sz w:val="24"/>
        </w:rPr>
        <w:t>全国人民代表大会授予的其他职权。</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第六十八条</w:t>
      </w:r>
      <w:r w:rsidR="00E343BB">
        <w:rPr>
          <w:rFonts w:ascii="Simsun" w:hAnsi="Simsun" w:cs="宋体" w:hint="eastAsia"/>
          <w:kern w:val="0"/>
          <w:sz w:val="24"/>
        </w:rPr>
        <w:t xml:space="preserve"> </w:t>
      </w:r>
      <w:r w:rsidRPr="004124EF">
        <w:rPr>
          <w:rFonts w:ascii="Simsun" w:hAnsi="Simsun" w:cs="宋体"/>
          <w:kern w:val="0"/>
          <w:sz w:val="24"/>
        </w:rPr>
        <w:t>全国人民代表大会常务委员会委员长主持全国人民代表大会常务委员会的工作，召集全国人民代表大会常务委员会会议。副委员长、秘书长协助委员长工作。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委员长、副委员长、秘书长组成委员长会议，处理全国人民代表大会常务委员会的重要日常工作。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第六十九条</w:t>
      </w:r>
      <w:r w:rsidR="00E343BB">
        <w:rPr>
          <w:rFonts w:ascii="Simsun" w:hAnsi="Simsun" w:cs="宋体" w:hint="eastAsia"/>
          <w:kern w:val="0"/>
          <w:sz w:val="24"/>
        </w:rPr>
        <w:t xml:space="preserve"> </w:t>
      </w:r>
      <w:r w:rsidRPr="004124EF">
        <w:rPr>
          <w:rFonts w:ascii="Simsun" w:hAnsi="Simsun" w:cs="宋体"/>
          <w:kern w:val="0"/>
          <w:sz w:val="24"/>
        </w:rPr>
        <w:t>全国人民代表大会常务委员会对全国人民代表大会负责并报告工作。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第七十条</w:t>
      </w:r>
      <w:r w:rsidR="00E343BB">
        <w:rPr>
          <w:rFonts w:ascii="Simsun" w:hAnsi="Simsun" w:cs="宋体" w:hint="eastAsia"/>
          <w:kern w:val="0"/>
          <w:sz w:val="24"/>
        </w:rPr>
        <w:t xml:space="preserve"> </w:t>
      </w:r>
      <w:r w:rsidRPr="004124EF">
        <w:rPr>
          <w:rFonts w:ascii="Simsun" w:hAnsi="Simsun" w:cs="宋体"/>
          <w:kern w:val="0"/>
          <w:sz w:val="24"/>
        </w:rPr>
        <w:t>全国人民代表大会设立民族委员会、法律委员会、财政经济委员会、教育科学文化卫生委员会、外事委员会、华侨委员会和其他需要设立的专门委员会。在全国人民代表大会闭会期间，各专门委员会受全国人民代表大会常务委员会的领导。</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各专门委员会在全国人民代表大会和全国人民代表大会常务委员会领导下，研究、审议和拟订有关议案。</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第七十一条</w:t>
      </w:r>
      <w:r w:rsidR="00E343BB">
        <w:rPr>
          <w:rFonts w:ascii="Simsun" w:hAnsi="Simsun" w:cs="宋体" w:hint="eastAsia"/>
          <w:kern w:val="0"/>
          <w:sz w:val="24"/>
        </w:rPr>
        <w:t xml:space="preserve"> </w:t>
      </w:r>
      <w:r w:rsidRPr="004124EF">
        <w:rPr>
          <w:rFonts w:ascii="Simsun" w:hAnsi="Simsun" w:cs="宋体"/>
          <w:kern w:val="0"/>
          <w:sz w:val="24"/>
        </w:rPr>
        <w:t>全国人民代表大会和全国人民代表大会常务委员会认为必要的时候，可以组织关于特定问题的调查委员会，并且根据调查委员会的报告，作出相应的决议。</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调查委员会进行调查的时候，一切有关的国家机关、社会团体和公民都有义务向它提供必要的材料。</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第七十二条</w:t>
      </w:r>
      <w:r w:rsidR="00E343BB">
        <w:rPr>
          <w:rFonts w:ascii="Simsun" w:hAnsi="Simsun" w:cs="宋体" w:hint="eastAsia"/>
          <w:kern w:val="0"/>
          <w:sz w:val="24"/>
        </w:rPr>
        <w:t xml:space="preserve"> </w:t>
      </w:r>
      <w:r w:rsidRPr="004124EF">
        <w:rPr>
          <w:rFonts w:ascii="Simsun" w:hAnsi="Simsun" w:cs="宋体"/>
          <w:kern w:val="0"/>
          <w:sz w:val="24"/>
        </w:rPr>
        <w:t>全国人民代表大会代表和全国人民代表大会常务委员会组成人员，有权依照法律规定的程序分别提出属于全国人民代表大会和全国人民代表大会常务委员会职权范围内的议案。</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第七十三条</w:t>
      </w:r>
      <w:r w:rsidR="00E343BB">
        <w:rPr>
          <w:rFonts w:ascii="Simsun" w:hAnsi="Simsun" w:cs="宋体" w:hint="eastAsia"/>
          <w:kern w:val="0"/>
          <w:sz w:val="24"/>
        </w:rPr>
        <w:t xml:space="preserve"> </w:t>
      </w:r>
      <w:r w:rsidRPr="004124EF">
        <w:rPr>
          <w:rFonts w:ascii="Simsun" w:hAnsi="Simsun" w:cs="宋体"/>
          <w:kern w:val="0"/>
          <w:sz w:val="24"/>
        </w:rPr>
        <w:t>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第七十四条</w:t>
      </w:r>
      <w:r w:rsidR="00E343BB">
        <w:rPr>
          <w:rFonts w:ascii="Simsun" w:hAnsi="Simsun" w:cs="宋体" w:hint="eastAsia"/>
          <w:kern w:val="0"/>
          <w:sz w:val="24"/>
        </w:rPr>
        <w:t xml:space="preserve"> </w:t>
      </w:r>
      <w:r w:rsidRPr="004124EF">
        <w:rPr>
          <w:rFonts w:ascii="Simsun" w:hAnsi="Simsun" w:cs="宋体"/>
          <w:kern w:val="0"/>
          <w:sz w:val="24"/>
        </w:rPr>
        <w:t>全国人民代表大会代表，非经全国人民代表大会会议主席团许可，在全国人民代表大会闭会期间非经全国人民代表大会常务委员会许可，不受逮捕或者刑事审判。</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第七十五条</w:t>
      </w:r>
      <w:r w:rsidR="00E343BB">
        <w:rPr>
          <w:rFonts w:ascii="Simsun" w:hAnsi="Simsun" w:cs="宋体" w:hint="eastAsia"/>
          <w:kern w:val="0"/>
          <w:sz w:val="24"/>
        </w:rPr>
        <w:t xml:space="preserve"> </w:t>
      </w:r>
      <w:r w:rsidRPr="004124EF">
        <w:rPr>
          <w:rFonts w:ascii="Simsun" w:hAnsi="Simsun" w:cs="宋体"/>
          <w:kern w:val="0"/>
          <w:sz w:val="24"/>
        </w:rPr>
        <w:t>全国人民代表大会代表在全国人民代表大会各种会议上的发言和表决，不受法律追究。</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第七十六条</w:t>
      </w:r>
      <w:r w:rsidR="00E343BB">
        <w:rPr>
          <w:rFonts w:ascii="Simsun" w:hAnsi="Simsun" w:cs="宋体" w:hint="eastAsia"/>
          <w:kern w:val="0"/>
          <w:sz w:val="24"/>
        </w:rPr>
        <w:t xml:space="preserve"> </w:t>
      </w:r>
      <w:r w:rsidRPr="004124EF">
        <w:rPr>
          <w:rFonts w:ascii="Simsun" w:hAnsi="Simsun" w:cs="宋体"/>
          <w:kern w:val="0"/>
          <w:sz w:val="24"/>
        </w:rPr>
        <w:t>全国人民代表大会代表必须模范地遵守宪法和法律，保守国家秘密，并且在自己参加的生产、工作和社会活动中，协助宪法和法律的实施。</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全国人民代表大会代表应当同原选举单位和人民保持密切的联系，听取和反映人民的意见和要求，努力为人民服务。</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第七十七条</w:t>
      </w:r>
      <w:r w:rsidR="00E343BB">
        <w:rPr>
          <w:rFonts w:ascii="Simsun" w:hAnsi="Simsun" w:cs="宋体" w:hint="eastAsia"/>
          <w:kern w:val="0"/>
          <w:sz w:val="24"/>
        </w:rPr>
        <w:t xml:space="preserve"> </w:t>
      </w:r>
      <w:r w:rsidRPr="004124EF">
        <w:rPr>
          <w:rFonts w:ascii="Simsun" w:hAnsi="Simsun" w:cs="宋体"/>
          <w:kern w:val="0"/>
          <w:sz w:val="24"/>
        </w:rPr>
        <w:t>全国人民代表大会代表受原选举单位的监督。原选举单位有权依照法律规定的程序罢免本单位选出的代表。</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第七十八条</w:t>
      </w:r>
      <w:r w:rsidR="00E343BB">
        <w:rPr>
          <w:rFonts w:ascii="Simsun" w:hAnsi="Simsun" w:cs="宋体" w:hint="eastAsia"/>
          <w:kern w:val="0"/>
          <w:sz w:val="24"/>
        </w:rPr>
        <w:t xml:space="preserve"> </w:t>
      </w:r>
      <w:r w:rsidRPr="004124EF">
        <w:rPr>
          <w:rFonts w:ascii="Simsun" w:hAnsi="Simsun" w:cs="宋体"/>
          <w:kern w:val="0"/>
          <w:sz w:val="24"/>
        </w:rPr>
        <w:t>全国人民代表大会和全国人民代表大会常务委员会的组织和工作程序由法律规定。</w:t>
      </w:r>
    </w:p>
    <w:p w:rsidR="004124EF" w:rsidRPr="004124EF" w:rsidRDefault="004124EF" w:rsidP="004124EF">
      <w:pPr>
        <w:widowControl/>
        <w:shd w:val="clear" w:color="auto" w:fill="FFFFFF"/>
        <w:spacing w:line="420" w:lineRule="exact"/>
        <w:jc w:val="left"/>
        <w:textAlignment w:val="baseline"/>
        <w:rPr>
          <w:rFonts w:ascii="Simsun" w:hAnsi="Simsun" w:cs="宋体"/>
          <w:b/>
          <w:bCs/>
          <w:kern w:val="0"/>
          <w:sz w:val="24"/>
        </w:rPr>
      </w:pPr>
      <w:r w:rsidRPr="004124EF">
        <w:rPr>
          <w:rFonts w:ascii="Simsun" w:hAnsi="Simsun" w:cs="宋体"/>
          <w:b/>
          <w:bCs/>
          <w:kern w:val="0"/>
          <w:sz w:val="24"/>
        </w:rPr>
        <w:t>第二节</w:t>
      </w:r>
      <w:r w:rsidRPr="004124EF">
        <w:rPr>
          <w:rFonts w:ascii="Simsun" w:hAnsi="Simsun" w:cs="宋体"/>
          <w:b/>
          <w:bCs/>
          <w:kern w:val="0"/>
          <w:sz w:val="24"/>
        </w:rPr>
        <w:t xml:space="preserve"> </w:t>
      </w:r>
      <w:r w:rsidRPr="004124EF">
        <w:rPr>
          <w:rFonts w:ascii="Simsun" w:hAnsi="Simsun" w:cs="宋体"/>
          <w:b/>
          <w:bCs/>
          <w:kern w:val="0"/>
          <w:sz w:val="24"/>
        </w:rPr>
        <w:t>中华人民共和国主席</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第七十九条</w:t>
      </w:r>
      <w:r w:rsidR="00E343BB">
        <w:rPr>
          <w:rFonts w:ascii="Simsun" w:hAnsi="Simsun" w:cs="宋体" w:hint="eastAsia"/>
          <w:kern w:val="0"/>
          <w:sz w:val="24"/>
        </w:rPr>
        <w:t xml:space="preserve"> </w:t>
      </w:r>
      <w:r w:rsidRPr="004124EF">
        <w:rPr>
          <w:rFonts w:ascii="Simsun" w:hAnsi="Simsun" w:cs="宋体"/>
          <w:kern w:val="0"/>
          <w:sz w:val="24"/>
        </w:rPr>
        <w:t>中华人民共和国主席、副主席由全国人民代表大会选举。</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有选举权和被选举权的年满四十五周岁的中华人民共和国公民可以被选为中华人民共和国主席、副主席。</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中华人民共和国主席、副主席每届任期同全国人民代表大会每届任期相同，连续任职不得超过两届。</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第八十条</w:t>
      </w:r>
      <w:r w:rsidR="00E343BB">
        <w:rPr>
          <w:rFonts w:ascii="Simsun" w:hAnsi="Simsun" w:cs="宋体" w:hint="eastAsia"/>
          <w:kern w:val="0"/>
          <w:sz w:val="24"/>
        </w:rPr>
        <w:t xml:space="preserve"> </w:t>
      </w:r>
      <w:r w:rsidRPr="004124EF">
        <w:rPr>
          <w:rFonts w:ascii="Simsun" w:hAnsi="Simsun" w:cs="宋体"/>
          <w:kern w:val="0"/>
          <w:sz w:val="24"/>
        </w:rPr>
        <w:t>中华人民共和国主席根据全国人民代表大会的决定和全国人民代表大会常务委员会的决定，公布法律，任免国务院总理、副总理、国务委员、</w:t>
      </w:r>
      <w:r w:rsidRPr="004124EF">
        <w:rPr>
          <w:rFonts w:ascii="Simsun" w:hAnsi="Simsun" w:cs="宋体"/>
          <w:kern w:val="0"/>
          <w:sz w:val="24"/>
        </w:rPr>
        <w:t xml:space="preserve"> </w:t>
      </w:r>
      <w:r w:rsidRPr="004124EF">
        <w:rPr>
          <w:rFonts w:ascii="Simsun" w:hAnsi="Simsun" w:cs="宋体"/>
          <w:kern w:val="0"/>
          <w:sz w:val="24"/>
        </w:rPr>
        <w:t>各部部长、各委员会主任、审计长、秘书长，授予国家的勋章和荣誉称号，发布特赦令，宣布进入紧急状态，宣布战争状态，发布动员令。</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第八十一条</w:t>
      </w:r>
      <w:r w:rsidR="00E343BB">
        <w:rPr>
          <w:rFonts w:ascii="Simsun" w:hAnsi="Simsun" w:cs="宋体" w:hint="eastAsia"/>
          <w:kern w:val="0"/>
          <w:sz w:val="24"/>
        </w:rPr>
        <w:t xml:space="preserve"> </w:t>
      </w:r>
      <w:r w:rsidRPr="004124EF">
        <w:rPr>
          <w:rFonts w:ascii="Simsun" w:hAnsi="Simsun" w:cs="宋体"/>
          <w:kern w:val="0"/>
          <w:sz w:val="24"/>
        </w:rPr>
        <w:t>中华人民共和国主席代表中华人民共和国，进行国事活动，接受外国使节；根据全国人民代表大会常务委员会的决定，派遣和召回驻外全权代表，批准和废除同外国缔结的条约和重要协定。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第八十二条</w:t>
      </w:r>
      <w:r w:rsidR="00E343BB">
        <w:rPr>
          <w:rFonts w:ascii="Simsun" w:hAnsi="Simsun" w:cs="宋体" w:hint="eastAsia"/>
          <w:kern w:val="0"/>
          <w:sz w:val="24"/>
        </w:rPr>
        <w:t xml:space="preserve"> </w:t>
      </w:r>
      <w:r w:rsidRPr="004124EF">
        <w:rPr>
          <w:rFonts w:ascii="Simsun" w:hAnsi="Simsun" w:cs="宋体"/>
          <w:kern w:val="0"/>
          <w:sz w:val="24"/>
        </w:rPr>
        <w:t>中华人民共和国副主席协助主席工作。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中华人民共和国副主席受主席的委托，可以代行主席的部分职权。</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第八十三条</w:t>
      </w:r>
      <w:r w:rsidR="00E343BB">
        <w:rPr>
          <w:rFonts w:ascii="Simsun" w:hAnsi="Simsun" w:cs="宋体" w:hint="eastAsia"/>
          <w:kern w:val="0"/>
          <w:sz w:val="24"/>
        </w:rPr>
        <w:t xml:space="preserve"> </w:t>
      </w:r>
      <w:r w:rsidRPr="004124EF">
        <w:rPr>
          <w:rFonts w:ascii="Simsun" w:hAnsi="Simsun" w:cs="宋体"/>
          <w:kern w:val="0"/>
          <w:sz w:val="24"/>
        </w:rPr>
        <w:t>中华人民共和国主席、副主席行使职权到下届全国人民代表大会选出的主席、副主席就职为止。</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第八十四条</w:t>
      </w:r>
      <w:r w:rsidR="00E343BB">
        <w:rPr>
          <w:rFonts w:ascii="Simsun" w:hAnsi="Simsun" w:cs="宋体" w:hint="eastAsia"/>
          <w:kern w:val="0"/>
          <w:sz w:val="24"/>
        </w:rPr>
        <w:t xml:space="preserve"> </w:t>
      </w:r>
      <w:r w:rsidRPr="004124EF">
        <w:rPr>
          <w:rFonts w:ascii="Simsun" w:hAnsi="Simsun" w:cs="宋体"/>
          <w:kern w:val="0"/>
          <w:sz w:val="24"/>
        </w:rPr>
        <w:t>中华人民共和国主席缺位的时候，由副主席继任主席的职位。</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中华人民共和国副主席缺位的时候，由全国人民代表大会补选。</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中华人民共和国主席、副主席都缺位的时候，由全国人民代表大会补选；在补选以前，由全国人民代表大会常务委员会委员长暂时代理主席职位。</w:t>
      </w:r>
    </w:p>
    <w:p w:rsidR="004124EF" w:rsidRPr="004124EF" w:rsidRDefault="004124EF" w:rsidP="004124EF">
      <w:pPr>
        <w:widowControl/>
        <w:shd w:val="clear" w:color="auto" w:fill="FFFFFF"/>
        <w:spacing w:line="420" w:lineRule="exact"/>
        <w:jc w:val="left"/>
        <w:textAlignment w:val="baseline"/>
        <w:rPr>
          <w:rFonts w:ascii="Simsun" w:hAnsi="Simsun" w:cs="宋体"/>
          <w:b/>
          <w:bCs/>
          <w:kern w:val="0"/>
          <w:sz w:val="24"/>
        </w:rPr>
      </w:pPr>
      <w:r w:rsidRPr="004124EF">
        <w:rPr>
          <w:rFonts w:ascii="Simsun" w:hAnsi="Simsun" w:cs="宋体"/>
          <w:b/>
          <w:bCs/>
          <w:kern w:val="0"/>
          <w:sz w:val="24"/>
        </w:rPr>
        <w:t>第三节</w:t>
      </w:r>
      <w:r w:rsidRPr="004124EF">
        <w:rPr>
          <w:rFonts w:ascii="Simsun" w:hAnsi="Simsun" w:cs="宋体"/>
          <w:b/>
          <w:bCs/>
          <w:kern w:val="0"/>
          <w:sz w:val="24"/>
        </w:rPr>
        <w:t xml:space="preserve"> </w:t>
      </w:r>
      <w:r w:rsidRPr="004124EF">
        <w:rPr>
          <w:rFonts w:ascii="Simsun" w:hAnsi="Simsun" w:cs="宋体"/>
          <w:b/>
          <w:bCs/>
          <w:kern w:val="0"/>
          <w:sz w:val="24"/>
        </w:rPr>
        <w:t>国务院</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第八十五条</w:t>
      </w:r>
      <w:r w:rsidR="00E343BB">
        <w:rPr>
          <w:rFonts w:ascii="Simsun" w:hAnsi="Simsun" w:cs="宋体" w:hint="eastAsia"/>
          <w:kern w:val="0"/>
          <w:sz w:val="24"/>
        </w:rPr>
        <w:t xml:space="preserve"> </w:t>
      </w:r>
      <w:r w:rsidRPr="004124EF">
        <w:rPr>
          <w:rFonts w:ascii="Simsun" w:hAnsi="Simsun" w:cs="宋体"/>
          <w:kern w:val="0"/>
          <w:sz w:val="24"/>
        </w:rPr>
        <w:t>中华人民共和国国务院，即中央人民政府，是最高国家权力机关的执行机关，是最高国家行政机关。</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第八十六条</w:t>
      </w:r>
      <w:r w:rsidR="00E343BB">
        <w:rPr>
          <w:rFonts w:ascii="Simsun" w:hAnsi="Simsun" w:cs="宋体" w:hint="eastAsia"/>
          <w:kern w:val="0"/>
          <w:sz w:val="24"/>
        </w:rPr>
        <w:t xml:space="preserve"> </w:t>
      </w:r>
      <w:r w:rsidRPr="004124EF">
        <w:rPr>
          <w:rFonts w:ascii="Simsun" w:hAnsi="Simsun" w:cs="宋体"/>
          <w:kern w:val="0"/>
          <w:sz w:val="24"/>
        </w:rPr>
        <w:t>国务院由下列人员组成：</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总理，</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副总理若干人，</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国务委员若干人，</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各部部长，</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各委员会主任，</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审计长，</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秘书长。</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国务院实行总理负责制。各部、各委员会实行部长、主任负责制。</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国务院的组织由法律规定。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第八十七条</w:t>
      </w:r>
      <w:r w:rsidR="00E343BB">
        <w:rPr>
          <w:rFonts w:ascii="Simsun" w:hAnsi="Simsun" w:cs="宋体" w:hint="eastAsia"/>
          <w:kern w:val="0"/>
          <w:sz w:val="24"/>
        </w:rPr>
        <w:t xml:space="preserve"> </w:t>
      </w:r>
      <w:r w:rsidRPr="004124EF">
        <w:rPr>
          <w:rFonts w:ascii="Simsun" w:hAnsi="Simsun" w:cs="宋体"/>
          <w:kern w:val="0"/>
          <w:sz w:val="24"/>
        </w:rPr>
        <w:t>国务院每届任期同全国人民代表大会每届任期相同。</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总理、副总理、国务委员连续任职不得超过两届。</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第八十八条</w:t>
      </w:r>
      <w:r w:rsidR="00E343BB">
        <w:rPr>
          <w:rFonts w:ascii="Simsun" w:hAnsi="Simsun" w:cs="宋体" w:hint="eastAsia"/>
          <w:kern w:val="0"/>
          <w:sz w:val="24"/>
        </w:rPr>
        <w:t xml:space="preserve"> </w:t>
      </w:r>
      <w:r w:rsidRPr="004124EF">
        <w:rPr>
          <w:rFonts w:ascii="Simsun" w:hAnsi="Simsun" w:cs="宋体"/>
          <w:kern w:val="0"/>
          <w:sz w:val="24"/>
        </w:rPr>
        <w:t>总理领导国务院的工作。副总理、国务委员协助总理工作。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总理、副总理、国务委员、秘书长组成国务院常务会议。</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总理召集和主持国务院常务会议和国务院全体会议。</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第八十九条</w:t>
      </w:r>
      <w:r w:rsidR="00E343BB">
        <w:rPr>
          <w:rFonts w:ascii="Simsun" w:hAnsi="Simsun" w:cs="宋体" w:hint="eastAsia"/>
          <w:kern w:val="0"/>
          <w:sz w:val="24"/>
        </w:rPr>
        <w:t xml:space="preserve"> </w:t>
      </w:r>
      <w:r w:rsidRPr="004124EF">
        <w:rPr>
          <w:rFonts w:ascii="Simsun" w:hAnsi="Simsun" w:cs="宋体"/>
          <w:kern w:val="0"/>
          <w:sz w:val="24"/>
        </w:rPr>
        <w:t>国务院行使下列职权：</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一</w:t>
      </w:r>
      <w:r w:rsidRPr="004124EF">
        <w:rPr>
          <w:rFonts w:ascii="Simsun" w:hAnsi="Simsun" w:cs="宋体"/>
          <w:kern w:val="0"/>
          <w:sz w:val="24"/>
        </w:rPr>
        <w:t>)</w:t>
      </w:r>
      <w:r w:rsidRPr="004124EF">
        <w:rPr>
          <w:rFonts w:ascii="Simsun" w:hAnsi="Simsun" w:cs="宋体"/>
          <w:kern w:val="0"/>
          <w:sz w:val="24"/>
        </w:rPr>
        <w:t>根据宪法和法律，规定行政措施，制定行政法规，发布决定和命令；</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二</w:t>
      </w:r>
      <w:r w:rsidRPr="004124EF">
        <w:rPr>
          <w:rFonts w:ascii="Simsun" w:hAnsi="Simsun" w:cs="宋体"/>
          <w:kern w:val="0"/>
          <w:sz w:val="24"/>
        </w:rPr>
        <w:t>)</w:t>
      </w:r>
      <w:r w:rsidRPr="004124EF">
        <w:rPr>
          <w:rFonts w:ascii="Simsun" w:hAnsi="Simsun" w:cs="宋体"/>
          <w:kern w:val="0"/>
          <w:sz w:val="24"/>
        </w:rPr>
        <w:t>向全国人民代表大会或者全国人民代表大会常务委员会提出议案；</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三</w:t>
      </w:r>
      <w:r w:rsidRPr="004124EF">
        <w:rPr>
          <w:rFonts w:ascii="Simsun" w:hAnsi="Simsun" w:cs="宋体"/>
          <w:kern w:val="0"/>
          <w:sz w:val="24"/>
        </w:rPr>
        <w:t>)</w:t>
      </w:r>
      <w:r w:rsidRPr="004124EF">
        <w:rPr>
          <w:rFonts w:ascii="Simsun" w:hAnsi="Simsun" w:cs="宋体"/>
          <w:kern w:val="0"/>
          <w:sz w:val="24"/>
        </w:rPr>
        <w:t>规定各部和各委员会的任务和职责，统一领导各部和各委员会的工作，并且领导不属于各部和各委员会的全国性的行政工作；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四</w:t>
      </w:r>
      <w:r w:rsidRPr="004124EF">
        <w:rPr>
          <w:rFonts w:ascii="Simsun" w:hAnsi="Simsun" w:cs="宋体"/>
          <w:kern w:val="0"/>
          <w:sz w:val="24"/>
        </w:rPr>
        <w:t>)</w:t>
      </w:r>
      <w:r w:rsidRPr="004124EF">
        <w:rPr>
          <w:rFonts w:ascii="Simsun" w:hAnsi="Simsun" w:cs="宋体"/>
          <w:kern w:val="0"/>
          <w:sz w:val="24"/>
        </w:rPr>
        <w:t>统一领导全国地方各级国家行政机关的工作，规定中央和省、自治区、直辖市的国家行政机关的职权的具体划分；</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五</w:t>
      </w:r>
      <w:r w:rsidRPr="004124EF">
        <w:rPr>
          <w:rFonts w:ascii="Simsun" w:hAnsi="Simsun" w:cs="宋体"/>
          <w:kern w:val="0"/>
          <w:sz w:val="24"/>
        </w:rPr>
        <w:t>)</w:t>
      </w:r>
      <w:r w:rsidRPr="004124EF">
        <w:rPr>
          <w:rFonts w:ascii="Simsun" w:hAnsi="Simsun" w:cs="宋体"/>
          <w:kern w:val="0"/>
          <w:sz w:val="24"/>
        </w:rPr>
        <w:t>编制和执行国民经济和社会发展计划和国家预算；</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六</w:t>
      </w:r>
      <w:r w:rsidRPr="004124EF">
        <w:rPr>
          <w:rFonts w:ascii="Simsun" w:hAnsi="Simsun" w:cs="宋体"/>
          <w:kern w:val="0"/>
          <w:sz w:val="24"/>
        </w:rPr>
        <w:t>)</w:t>
      </w:r>
      <w:r w:rsidRPr="004124EF">
        <w:rPr>
          <w:rFonts w:ascii="Simsun" w:hAnsi="Simsun" w:cs="宋体"/>
          <w:kern w:val="0"/>
          <w:sz w:val="24"/>
        </w:rPr>
        <w:t>领导和管理经济工作和城乡建设；</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七</w:t>
      </w:r>
      <w:r w:rsidRPr="004124EF">
        <w:rPr>
          <w:rFonts w:ascii="Simsun" w:hAnsi="Simsun" w:cs="宋体"/>
          <w:kern w:val="0"/>
          <w:sz w:val="24"/>
        </w:rPr>
        <w:t>)</w:t>
      </w:r>
      <w:r w:rsidRPr="004124EF">
        <w:rPr>
          <w:rFonts w:ascii="Simsun" w:hAnsi="Simsun" w:cs="宋体"/>
          <w:kern w:val="0"/>
          <w:sz w:val="24"/>
        </w:rPr>
        <w:t>领导和管理教育、科学、文化、卫生、体育和计划生育工作；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八</w:t>
      </w:r>
      <w:r w:rsidRPr="004124EF">
        <w:rPr>
          <w:rFonts w:ascii="Simsun" w:hAnsi="Simsun" w:cs="宋体"/>
          <w:kern w:val="0"/>
          <w:sz w:val="24"/>
        </w:rPr>
        <w:t>)</w:t>
      </w:r>
      <w:r w:rsidRPr="004124EF">
        <w:rPr>
          <w:rFonts w:ascii="Simsun" w:hAnsi="Simsun" w:cs="宋体"/>
          <w:kern w:val="0"/>
          <w:sz w:val="24"/>
        </w:rPr>
        <w:t>领导和管理民政、公安、司法行政和监察等工作；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九</w:t>
      </w:r>
      <w:r w:rsidRPr="004124EF">
        <w:rPr>
          <w:rFonts w:ascii="Simsun" w:hAnsi="Simsun" w:cs="宋体"/>
          <w:kern w:val="0"/>
          <w:sz w:val="24"/>
        </w:rPr>
        <w:t>)</w:t>
      </w:r>
      <w:r w:rsidRPr="004124EF">
        <w:rPr>
          <w:rFonts w:ascii="Simsun" w:hAnsi="Simsun" w:cs="宋体"/>
          <w:kern w:val="0"/>
          <w:sz w:val="24"/>
        </w:rPr>
        <w:t>管理对外事务，同外国缔结条约和协定；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w:t>
      </w:r>
      <w:r w:rsidRPr="004124EF">
        <w:rPr>
          <w:rFonts w:ascii="Simsun" w:hAnsi="Simsun" w:cs="宋体"/>
          <w:kern w:val="0"/>
          <w:sz w:val="24"/>
        </w:rPr>
        <w:t>)</w:t>
      </w:r>
      <w:r w:rsidRPr="004124EF">
        <w:rPr>
          <w:rFonts w:ascii="Simsun" w:hAnsi="Simsun" w:cs="宋体"/>
          <w:kern w:val="0"/>
          <w:sz w:val="24"/>
        </w:rPr>
        <w:t>领导和管理国防建设事业；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十一</w:t>
      </w:r>
      <w:r w:rsidRPr="004124EF">
        <w:rPr>
          <w:rFonts w:ascii="Simsun" w:hAnsi="Simsun" w:cs="宋体"/>
          <w:kern w:val="0"/>
          <w:sz w:val="24"/>
        </w:rPr>
        <w:t>)</w:t>
      </w:r>
      <w:r w:rsidRPr="004124EF">
        <w:rPr>
          <w:rFonts w:ascii="Simsun" w:hAnsi="Simsun" w:cs="宋体"/>
          <w:kern w:val="0"/>
          <w:sz w:val="24"/>
        </w:rPr>
        <w:t>领导和管理民族事务，保障少数民族的平等权利和民族自治地方的自治权利；</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十二</w:t>
      </w:r>
      <w:r w:rsidRPr="004124EF">
        <w:rPr>
          <w:rFonts w:ascii="Simsun" w:hAnsi="Simsun" w:cs="宋体"/>
          <w:kern w:val="0"/>
          <w:sz w:val="24"/>
        </w:rPr>
        <w:t>)</w:t>
      </w:r>
      <w:r w:rsidRPr="004124EF">
        <w:rPr>
          <w:rFonts w:ascii="Simsun" w:hAnsi="Simsun" w:cs="宋体"/>
          <w:kern w:val="0"/>
          <w:sz w:val="24"/>
        </w:rPr>
        <w:t>保护华侨的正当的权利和利益，保护归侨和侨眷的合法的权利和利益；</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十三</w:t>
      </w:r>
      <w:r w:rsidRPr="004124EF">
        <w:rPr>
          <w:rFonts w:ascii="Simsun" w:hAnsi="Simsun" w:cs="宋体"/>
          <w:kern w:val="0"/>
          <w:sz w:val="24"/>
        </w:rPr>
        <w:t>)</w:t>
      </w:r>
      <w:r w:rsidRPr="004124EF">
        <w:rPr>
          <w:rFonts w:ascii="Simsun" w:hAnsi="Simsun" w:cs="宋体"/>
          <w:kern w:val="0"/>
          <w:sz w:val="24"/>
        </w:rPr>
        <w:t>改变或者撤销各部、各委员会发布的不适当的命令、指示和规章；</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十四</w:t>
      </w:r>
      <w:r w:rsidRPr="004124EF">
        <w:rPr>
          <w:rFonts w:ascii="Simsun" w:hAnsi="Simsun" w:cs="宋体"/>
          <w:kern w:val="0"/>
          <w:sz w:val="24"/>
        </w:rPr>
        <w:t>)</w:t>
      </w:r>
      <w:r w:rsidRPr="004124EF">
        <w:rPr>
          <w:rFonts w:ascii="Simsun" w:hAnsi="Simsun" w:cs="宋体"/>
          <w:kern w:val="0"/>
          <w:sz w:val="24"/>
        </w:rPr>
        <w:t>改变或者撤销地方各级国家行政机关的不适当的决定和命令；</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w:t>
      </w:r>
      <w:r w:rsidRPr="004124EF">
        <w:rPr>
          <w:rFonts w:ascii="Simsun" w:hAnsi="Simsun" w:cs="宋体"/>
          <w:kern w:val="0"/>
          <w:sz w:val="24"/>
        </w:rPr>
        <w:t>十五</w:t>
      </w:r>
      <w:r w:rsidRPr="004124EF">
        <w:rPr>
          <w:rFonts w:ascii="Simsun" w:hAnsi="Simsun" w:cs="宋体"/>
          <w:kern w:val="0"/>
          <w:sz w:val="24"/>
        </w:rPr>
        <w:t>)</w:t>
      </w:r>
      <w:r w:rsidRPr="004124EF">
        <w:rPr>
          <w:rFonts w:ascii="Simsun" w:hAnsi="Simsun" w:cs="宋体"/>
          <w:kern w:val="0"/>
          <w:sz w:val="24"/>
        </w:rPr>
        <w:t>批准省、自治区、直辖市的区域划分，批准自治州、县、自治县、市的建置和区域划分；</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十六</w:t>
      </w:r>
      <w:r w:rsidRPr="004124EF">
        <w:rPr>
          <w:rFonts w:ascii="Simsun" w:hAnsi="Simsun" w:cs="宋体"/>
          <w:kern w:val="0"/>
          <w:sz w:val="24"/>
        </w:rPr>
        <w:t>)</w:t>
      </w:r>
      <w:r w:rsidRPr="004124EF">
        <w:rPr>
          <w:rFonts w:ascii="Simsun" w:hAnsi="Simsun" w:cs="宋体"/>
          <w:kern w:val="0"/>
          <w:sz w:val="24"/>
        </w:rPr>
        <w:t>依照法律规定决定省、自治区、直辖市的范围内部分地区进入紧急状态；</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十七</w:t>
      </w:r>
      <w:r w:rsidRPr="004124EF">
        <w:rPr>
          <w:rFonts w:ascii="Simsun" w:hAnsi="Simsun" w:cs="宋体"/>
          <w:kern w:val="0"/>
          <w:sz w:val="24"/>
        </w:rPr>
        <w:t>)</w:t>
      </w:r>
      <w:r w:rsidRPr="004124EF">
        <w:rPr>
          <w:rFonts w:ascii="Simsun" w:hAnsi="Simsun" w:cs="宋体"/>
          <w:kern w:val="0"/>
          <w:sz w:val="24"/>
        </w:rPr>
        <w:t>审定行政机构的编制，依照法律规定任免、培训、考核和奖惩行政人员；</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w:t>
      </w:r>
      <w:r w:rsidRPr="004124EF">
        <w:rPr>
          <w:rFonts w:ascii="Simsun" w:hAnsi="Simsun" w:cs="宋体"/>
          <w:kern w:val="0"/>
          <w:sz w:val="24"/>
        </w:rPr>
        <w:t>十八</w:t>
      </w:r>
      <w:r w:rsidRPr="004124EF">
        <w:rPr>
          <w:rFonts w:ascii="Simsun" w:hAnsi="Simsun" w:cs="宋体"/>
          <w:kern w:val="0"/>
          <w:sz w:val="24"/>
        </w:rPr>
        <w:t>)</w:t>
      </w:r>
      <w:r w:rsidRPr="004124EF">
        <w:rPr>
          <w:rFonts w:ascii="Simsun" w:hAnsi="Simsun" w:cs="宋体"/>
          <w:kern w:val="0"/>
          <w:sz w:val="24"/>
        </w:rPr>
        <w:t>全国人民代表大会和全国人民代表大会常务委员会授予的其他职权。</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第九十条国务院各部部长、各委员会主任负责本部门的工作；召集和主持部务会议或者委员会会议、委务会议，讨论决定本部门工作的重大问题。</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各部、各委员会根据法律和国务院的行政法规、决定、命令，在本部门的权限内，发布命令、指示和规章。</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第九十一条</w:t>
      </w:r>
      <w:r w:rsidR="00E343BB">
        <w:rPr>
          <w:rFonts w:ascii="Simsun" w:hAnsi="Simsun" w:cs="宋体" w:hint="eastAsia"/>
          <w:kern w:val="0"/>
          <w:sz w:val="24"/>
        </w:rPr>
        <w:t xml:space="preserve"> </w:t>
      </w:r>
      <w:r w:rsidRPr="004124EF">
        <w:rPr>
          <w:rFonts w:ascii="Simsun" w:hAnsi="Simsun" w:cs="宋体"/>
          <w:kern w:val="0"/>
          <w:sz w:val="24"/>
        </w:rPr>
        <w:t>国务院设立审计机关，对国务院各部门和地方各级政府的财政收支，对国家的财政金融机构和企业事业组织的财务收支，进行审计监督。</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审计机关在国务院总理领导下，依照法律规定独立行使审计监督权，不受其他行政机关、社会团体和个人的干涉。</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第九十二条</w:t>
      </w:r>
      <w:r w:rsidR="00E343BB">
        <w:rPr>
          <w:rFonts w:ascii="Simsun" w:hAnsi="Simsun" w:cs="宋体" w:hint="eastAsia"/>
          <w:kern w:val="0"/>
          <w:sz w:val="24"/>
        </w:rPr>
        <w:t xml:space="preserve"> </w:t>
      </w:r>
      <w:r w:rsidRPr="004124EF">
        <w:rPr>
          <w:rFonts w:ascii="Simsun" w:hAnsi="Simsun" w:cs="宋体"/>
          <w:kern w:val="0"/>
          <w:sz w:val="24"/>
        </w:rPr>
        <w:t>国务院对全国人民代表大会负责并报告工作；在全国人民代表大会闭会期间，对全国人民代表大会常务委员会负责并报告工作。</w:t>
      </w:r>
    </w:p>
    <w:p w:rsidR="004124EF" w:rsidRPr="004124EF" w:rsidRDefault="004124EF" w:rsidP="004124EF">
      <w:pPr>
        <w:widowControl/>
        <w:shd w:val="clear" w:color="auto" w:fill="FFFFFF"/>
        <w:spacing w:line="420" w:lineRule="exact"/>
        <w:jc w:val="left"/>
        <w:textAlignment w:val="baseline"/>
        <w:rPr>
          <w:rFonts w:ascii="Simsun" w:hAnsi="Simsun" w:cs="宋体"/>
          <w:b/>
          <w:bCs/>
          <w:kern w:val="0"/>
          <w:sz w:val="24"/>
        </w:rPr>
      </w:pPr>
      <w:r w:rsidRPr="004124EF">
        <w:rPr>
          <w:rFonts w:ascii="Simsun" w:hAnsi="Simsun" w:cs="宋体"/>
          <w:b/>
          <w:bCs/>
          <w:kern w:val="0"/>
          <w:sz w:val="24"/>
        </w:rPr>
        <w:t>第四节</w:t>
      </w:r>
      <w:r w:rsidRPr="004124EF">
        <w:rPr>
          <w:rFonts w:ascii="Simsun" w:hAnsi="Simsun" w:cs="宋体"/>
          <w:b/>
          <w:bCs/>
          <w:kern w:val="0"/>
          <w:sz w:val="24"/>
        </w:rPr>
        <w:t xml:space="preserve"> </w:t>
      </w:r>
      <w:r w:rsidRPr="004124EF">
        <w:rPr>
          <w:rFonts w:ascii="Simsun" w:hAnsi="Simsun" w:cs="宋体"/>
          <w:b/>
          <w:bCs/>
          <w:kern w:val="0"/>
          <w:sz w:val="24"/>
        </w:rPr>
        <w:t>中央军事委员会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第九十三条</w:t>
      </w:r>
      <w:r w:rsidR="00E343BB">
        <w:rPr>
          <w:rFonts w:ascii="Simsun" w:hAnsi="Simsun" w:cs="宋体" w:hint="eastAsia"/>
          <w:kern w:val="0"/>
          <w:sz w:val="24"/>
        </w:rPr>
        <w:t xml:space="preserve"> </w:t>
      </w:r>
      <w:r w:rsidRPr="004124EF">
        <w:rPr>
          <w:rFonts w:ascii="Simsun" w:hAnsi="Simsun" w:cs="宋体"/>
          <w:kern w:val="0"/>
          <w:sz w:val="24"/>
        </w:rPr>
        <w:t>中华人民共和国中央军事委员会领导全国武装力量。</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中央军事委员会由下列人员组成：</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主席，</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副主席若干人，</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委员若干人。</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中央军事委员会实行主席负责制。</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中央军事委员会每届任期同全国人民代表大会每届任期相同。</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第九十四条</w:t>
      </w:r>
      <w:r w:rsidR="00E343BB">
        <w:rPr>
          <w:rFonts w:ascii="Simsun" w:hAnsi="Simsun" w:cs="宋体" w:hint="eastAsia"/>
          <w:kern w:val="0"/>
          <w:sz w:val="24"/>
        </w:rPr>
        <w:t xml:space="preserve"> </w:t>
      </w:r>
      <w:r w:rsidRPr="004124EF">
        <w:rPr>
          <w:rFonts w:ascii="Simsun" w:hAnsi="Simsun" w:cs="宋体"/>
          <w:kern w:val="0"/>
          <w:sz w:val="24"/>
        </w:rPr>
        <w:t>中央军事委员会主席对全国人民代表大会和全国人民代表大会常务委员会负责。</w:t>
      </w:r>
    </w:p>
    <w:p w:rsidR="004124EF" w:rsidRPr="004124EF" w:rsidRDefault="004124EF" w:rsidP="004124EF">
      <w:pPr>
        <w:widowControl/>
        <w:shd w:val="clear" w:color="auto" w:fill="FFFFFF"/>
        <w:spacing w:line="420" w:lineRule="exact"/>
        <w:jc w:val="left"/>
        <w:textAlignment w:val="baseline"/>
        <w:rPr>
          <w:rFonts w:ascii="Simsun" w:hAnsi="Simsun" w:cs="宋体"/>
          <w:b/>
          <w:bCs/>
          <w:kern w:val="0"/>
          <w:sz w:val="24"/>
        </w:rPr>
      </w:pPr>
      <w:r w:rsidRPr="004124EF">
        <w:rPr>
          <w:rFonts w:ascii="Simsun" w:hAnsi="Simsun" w:cs="宋体"/>
          <w:b/>
          <w:bCs/>
          <w:kern w:val="0"/>
          <w:sz w:val="24"/>
        </w:rPr>
        <w:t>第五节</w:t>
      </w:r>
      <w:r w:rsidRPr="004124EF">
        <w:rPr>
          <w:rFonts w:ascii="Simsun" w:hAnsi="Simsun" w:cs="宋体"/>
          <w:b/>
          <w:bCs/>
          <w:kern w:val="0"/>
          <w:sz w:val="24"/>
        </w:rPr>
        <w:t xml:space="preserve"> </w:t>
      </w:r>
      <w:r w:rsidRPr="004124EF">
        <w:rPr>
          <w:rFonts w:ascii="Simsun" w:hAnsi="Simsun" w:cs="宋体"/>
          <w:b/>
          <w:bCs/>
          <w:kern w:val="0"/>
          <w:sz w:val="24"/>
        </w:rPr>
        <w:t>地方各级人民代表大会和地方各级人民政府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第九十五条</w:t>
      </w:r>
      <w:r w:rsidR="00E343BB">
        <w:rPr>
          <w:rFonts w:ascii="Simsun" w:hAnsi="Simsun" w:cs="宋体" w:hint="eastAsia"/>
          <w:kern w:val="0"/>
          <w:sz w:val="24"/>
        </w:rPr>
        <w:t xml:space="preserve"> </w:t>
      </w:r>
      <w:r w:rsidRPr="004124EF">
        <w:rPr>
          <w:rFonts w:ascii="Simsun" w:hAnsi="Simsun" w:cs="宋体"/>
          <w:kern w:val="0"/>
          <w:sz w:val="24"/>
        </w:rPr>
        <w:t>省、直辖市、县、市、市辖区、乡、民族乡、镇设立人民代表大会和人民政府。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地方各级人民代表大会和地方各级人民政府的组织由法律规定。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自治区、自治州、自治县设立自治机关。自治机关的组织和工作根据宪法第三章第五节、第六节规定的基本原则由法律规定。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第九十六条</w:t>
      </w:r>
      <w:r w:rsidR="00E343BB">
        <w:rPr>
          <w:rFonts w:ascii="Simsun" w:hAnsi="Simsun" w:cs="宋体" w:hint="eastAsia"/>
          <w:kern w:val="0"/>
          <w:sz w:val="24"/>
        </w:rPr>
        <w:t xml:space="preserve"> </w:t>
      </w:r>
      <w:r w:rsidRPr="004124EF">
        <w:rPr>
          <w:rFonts w:ascii="Simsun" w:hAnsi="Simsun" w:cs="宋体"/>
          <w:kern w:val="0"/>
          <w:sz w:val="24"/>
        </w:rPr>
        <w:t>地方各级人民代表大会是地方国家权力机关。</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县级以上的地方各级人民代表大会设立常务委员会。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第九十七条</w:t>
      </w:r>
      <w:r w:rsidR="00E343BB">
        <w:rPr>
          <w:rFonts w:ascii="Simsun" w:hAnsi="Simsun" w:cs="宋体" w:hint="eastAsia"/>
          <w:kern w:val="0"/>
          <w:sz w:val="24"/>
        </w:rPr>
        <w:t xml:space="preserve"> </w:t>
      </w:r>
      <w:r w:rsidRPr="004124EF">
        <w:rPr>
          <w:rFonts w:ascii="Simsun" w:hAnsi="Simsun" w:cs="宋体"/>
          <w:kern w:val="0"/>
          <w:sz w:val="24"/>
        </w:rPr>
        <w:t>省、直辖市、设区的市的人民代表大会代表由下一级的人民代表大会选举；县、不设区的市、市辖区、乡、民族乡、镇的人民代表大会代表由选民直接选举。</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地方各级人民代表大会代表名额和代表产生办法由法律规定。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第九十八条</w:t>
      </w:r>
      <w:r w:rsidR="00E343BB">
        <w:rPr>
          <w:rFonts w:ascii="Simsun" w:hAnsi="Simsun" w:cs="宋体" w:hint="eastAsia"/>
          <w:kern w:val="0"/>
          <w:sz w:val="24"/>
        </w:rPr>
        <w:t xml:space="preserve"> </w:t>
      </w:r>
      <w:r w:rsidRPr="004124EF">
        <w:rPr>
          <w:rFonts w:ascii="Simsun" w:hAnsi="Simsun" w:cs="宋体"/>
          <w:kern w:val="0"/>
          <w:sz w:val="24"/>
        </w:rPr>
        <w:t>地方各级人民代表大会每届任期五年。</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第九十九条</w:t>
      </w:r>
      <w:r w:rsidR="00E343BB">
        <w:rPr>
          <w:rFonts w:ascii="Simsun" w:hAnsi="Simsun" w:cs="宋体" w:hint="eastAsia"/>
          <w:kern w:val="0"/>
          <w:sz w:val="24"/>
        </w:rPr>
        <w:t xml:space="preserve"> </w:t>
      </w:r>
      <w:r w:rsidRPr="004124EF">
        <w:rPr>
          <w:rFonts w:ascii="Simsun" w:hAnsi="Simsun" w:cs="宋体"/>
          <w:kern w:val="0"/>
          <w:sz w:val="24"/>
        </w:rPr>
        <w:t>地方各级人民代表大会在本行政区域内，保证宪法、法律、行政法规的遵守和执行；依照法律规定的权限，通过和发布决议，审查和决定地方的经济建设、文化建设和公共事业建设的计划。</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县级以上的地方各级人民代表大会审查和批准本行政区域内的国民经济和社会发展计划、预算以及它们的执行情况的报告；有权改变或者撤销本级人民代表大会常务委员会不适当的决定。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民族乡的人民代表大会可以依照法律规定的权限采取适合民族特点的具体措施。</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第一百条</w:t>
      </w:r>
      <w:r w:rsidR="00E343BB">
        <w:rPr>
          <w:rFonts w:ascii="Simsun" w:hAnsi="Simsun" w:cs="宋体" w:hint="eastAsia"/>
          <w:kern w:val="0"/>
          <w:sz w:val="24"/>
        </w:rPr>
        <w:t xml:space="preserve"> </w:t>
      </w:r>
      <w:r w:rsidRPr="004124EF">
        <w:rPr>
          <w:rFonts w:ascii="Simsun" w:hAnsi="Simsun" w:cs="宋体"/>
          <w:kern w:val="0"/>
          <w:sz w:val="24"/>
        </w:rPr>
        <w:t>省、直辖市的人民代表大会和它们的常务委员会，在不同宪法、法律、行政法规相抵触的前提下，可以制定地方性法规，报全国人民代表大会常务委员会备案。</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第一百零一条</w:t>
      </w:r>
      <w:r w:rsidR="00E343BB">
        <w:rPr>
          <w:rFonts w:ascii="Simsun" w:hAnsi="Simsun" w:cs="宋体" w:hint="eastAsia"/>
          <w:kern w:val="0"/>
          <w:sz w:val="24"/>
        </w:rPr>
        <w:t xml:space="preserve"> </w:t>
      </w:r>
      <w:r w:rsidRPr="004124EF">
        <w:rPr>
          <w:rFonts w:ascii="Simsun" w:hAnsi="Simsun" w:cs="宋体"/>
          <w:kern w:val="0"/>
          <w:sz w:val="24"/>
        </w:rPr>
        <w:t>地方各级人民代表大会分别选举并且有权罢免本级人民政府的省长和副省长、市长和副市长、县长和副县长、区长和副区长、乡长和副乡长、镇长和副镇长。</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县级以上的地方各级人民代表大会选举并且有权罢免本级人民法院院长和本级人民检察院检察长。选出或者罢免人民检察院检察长，须报上级人民检察院检察长提请该级人民代表大会常务委员会批准。</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第一百零二条</w:t>
      </w:r>
      <w:r w:rsidR="00E343BB">
        <w:rPr>
          <w:rFonts w:ascii="Simsun" w:hAnsi="Simsun" w:cs="宋体" w:hint="eastAsia"/>
          <w:kern w:val="0"/>
          <w:sz w:val="24"/>
        </w:rPr>
        <w:t xml:space="preserve"> </w:t>
      </w:r>
      <w:r w:rsidRPr="004124EF">
        <w:rPr>
          <w:rFonts w:ascii="Simsun" w:hAnsi="Simsun" w:cs="宋体"/>
          <w:kern w:val="0"/>
          <w:sz w:val="24"/>
        </w:rPr>
        <w:t>省、直辖市、设区的市的人民代表大会代表受原选举单位的监督；县、不设区的市、市辖区、乡、民族乡、镇的人民代表大会代表受选民的监督。</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地方各级人民代表大会代表的选举单位和选民有权依照法律规定的程序罢免由他们选出的代表。</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第一百零三条</w:t>
      </w:r>
      <w:r w:rsidR="00E343BB">
        <w:rPr>
          <w:rFonts w:ascii="Simsun" w:hAnsi="Simsun" w:cs="宋体" w:hint="eastAsia"/>
          <w:kern w:val="0"/>
          <w:sz w:val="24"/>
        </w:rPr>
        <w:t xml:space="preserve"> </w:t>
      </w:r>
      <w:r w:rsidRPr="004124EF">
        <w:rPr>
          <w:rFonts w:ascii="Simsun" w:hAnsi="Simsun" w:cs="宋体"/>
          <w:kern w:val="0"/>
          <w:sz w:val="24"/>
        </w:rPr>
        <w:t>县级以上的地方各级人民代表大会常务委员会由主任、副主任若干人和委员若干人组成，对本级人民代表大会负责并报告工作。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县级以上的地方各级人民代表大会选举并有权罢免本级人民代表大会常务委员会的组成人员。</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县级以上的地方各级人民代表大会常务委员会的组成人员不得担任国家行政机关、审判机关和检察机关的职务。</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第一百零四条</w:t>
      </w:r>
      <w:r w:rsidR="00E343BB">
        <w:rPr>
          <w:rFonts w:ascii="Simsun" w:hAnsi="Simsun" w:cs="宋体" w:hint="eastAsia"/>
          <w:kern w:val="0"/>
          <w:sz w:val="24"/>
        </w:rPr>
        <w:t xml:space="preserve"> </w:t>
      </w:r>
      <w:r w:rsidRPr="004124EF">
        <w:rPr>
          <w:rFonts w:ascii="Simsun" w:hAnsi="Simsun" w:cs="宋体"/>
          <w:kern w:val="0"/>
          <w:sz w:val="24"/>
        </w:rPr>
        <w:t>县级以上的地方各级人民代表大会常务委员会讨论、决定本行政区域内各方面工作的重大事项；监督本级人民政府、人民法院和人民检察</w:t>
      </w:r>
      <w:r w:rsidRPr="004124EF">
        <w:rPr>
          <w:rFonts w:ascii="Simsun" w:hAnsi="Simsun" w:cs="宋体"/>
          <w:kern w:val="0"/>
          <w:sz w:val="24"/>
        </w:rPr>
        <w:t xml:space="preserve"> </w:t>
      </w:r>
      <w:r w:rsidRPr="004124EF">
        <w:rPr>
          <w:rFonts w:ascii="Simsun" w:hAnsi="Simsun" w:cs="宋体"/>
          <w:kern w:val="0"/>
          <w:sz w:val="24"/>
        </w:rPr>
        <w:t>院的工作；撤销本级人民政府的不适当的决定和命令；撤销下一级人民代表大会的不适当的决议；依照法律规定的权限决定国家机关工作人员的任免；在本级人民代</w:t>
      </w:r>
      <w:r w:rsidRPr="004124EF">
        <w:rPr>
          <w:rFonts w:ascii="Simsun" w:hAnsi="Simsun" w:cs="宋体"/>
          <w:kern w:val="0"/>
          <w:sz w:val="24"/>
        </w:rPr>
        <w:t xml:space="preserve"> </w:t>
      </w:r>
      <w:r w:rsidRPr="004124EF">
        <w:rPr>
          <w:rFonts w:ascii="Simsun" w:hAnsi="Simsun" w:cs="宋体"/>
          <w:kern w:val="0"/>
          <w:sz w:val="24"/>
        </w:rPr>
        <w:t>表大会闭会期间，罢免和补选上一级人民代表大会的个别代表。</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第一百零五条</w:t>
      </w:r>
      <w:r w:rsidR="00E343BB">
        <w:rPr>
          <w:rFonts w:ascii="Simsun" w:hAnsi="Simsun" w:cs="宋体" w:hint="eastAsia"/>
          <w:kern w:val="0"/>
          <w:sz w:val="24"/>
        </w:rPr>
        <w:t xml:space="preserve"> </w:t>
      </w:r>
      <w:r w:rsidRPr="004124EF">
        <w:rPr>
          <w:rFonts w:ascii="Simsun" w:hAnsi="Simsun" w:cs="宋体"/>
          <w:kern w:val="0"/>
          <w:sz w:val="24"/>
        </w:rPr>
        <w:t>地方各级人民政府是地方各级国家权力机关的执行机关，是地方各级国家行政机关。</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地方各级人民政府实行省长、市长、县长、区长、乡长、镇长负责制。</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第一百零六条</w:t>
      </w:r>
      <w:r w:rsidR="00E343BB">
        <w:rPr>
          <w:rFonts w:ascii="Simsun" w:hAnsi="Simsun" w:cs="宋体" w:hint="eastAsia"/>
          <w:kern w:val="0"/>
          <w:sz w:val="24"/>
        </w:rPr>
        <w:t xml:space="preserve"> </w:t>
      </w:r>
      <w:r w:rsidRPr="004124EF">
        <w:rPr>
          <w:rFonts w:ascii="Simsun" w:hAnsi="Simsun" w:cs="宋体"/>
          <w:kern w:val="0"/>
          <w:sz w:val="24"/>
        </w:rPr>
        <w:t>地方各级人民政府每届任期同本级人民代表大会每届任期相同。</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第一百零七条</w:t>
      </w:r>
      <w:r w:rsidR="00E343BB">
        <w:rPr>
          <w:rFonts w:ascii="Simsun" w:hAnsi="Simsun" w:cs="宋体" w:hint="eastAsia"/>
          <w:kern w:val="0"/>
          <w:sz w:val="24"/>
        </w:rPr>
        <w:t xml:space="preserve"> </w:t>
      </w:r>
      <w:r w:rsidRPr="004124EF">
        <w:rPr>
          <w:rFonts w:ascii="Simsun" w:hAnsi="Simsun" w:cs="宋体"/>
          <w:kern w:val="0"/>
          <w:sz w:val="24"/>
        </w:rPr>
        <w:t>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乡、民族乡、镇的人民政府执行本级人民代表大会的决议和上级国家行政机关的决定和命令，管理本行政区域内的行政工作。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省、直辖市的人民政府决定乡、民族乡、镇的建置和区域划分。</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第一百零八条</w:t>
      </w:r>
      <w:r w:rsidR="00E343BB">
        <w:rPr>
          <w:rFonts w:ascii="Simsun" w:hAnsi="Simsun" w:cs="宋体" w:hint="eastAsia"/>
          <w:kern w:val="0"/>
          <w:sz w:val="24"/>
        </w:rPr>
        <w:t xml:space="preserve"> </w:t>
      </w:r>
      <w:r w:rsidRPr="004124EF">
        <w:rPr>
          <w:rFonts w:ascii="Simsun" w:hAnsi="Simsun" w:cs="宋体"/>
          <w:kern w:val="0"/>
          <w:sz w:val="24"/>
        </w:rPr>
        <w:t>县级以上的地方各级人民政府领导所属各工作部门和下级人民政府的工作，有权改变或者撤销所属各工作部门和下级人民政府的不适当的决定。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第一百零九条</w:t>
      </w:r>
      <w:r w:rsidR="00E343BB">
        <w:rPr>
          <w:rFonts w:ascii="Simsun" w:hAnsi="Simsun" w:cs="宋体" w:hint="eastAsia"/>
          <w:kern w:val="0"/>
          <w:sz w:val="24"/>
        </w:rPr>
        <w:t xml:space="preserve"> </w:t>
      </w:r>
      <w:r w:rsidRPr="004124EF">
        <w:rPr>
          <w:rFonts w:ascii="Simsun" w:hAnsi="Simsun" w:cs="宋体"/>
          <w:kern w:val="0"/>
          <w:sz w:val="24"/>
        </w:rPr>
        <w:t>县级以上的地方各级人民政府设立审计机关。地方各级审计机关依照法律规定独立行使审计监督权，对本级人民政府和上一级审计机关负责。</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第一百一十条</w:t>
      </w:r>
      <w:r w:rsidR="00E343BB">
        <w:rPr>
          <w:rFonts w:ascii="Simsun" w:hAnsi="Simsun" w:cs="宋体" w:hint="eastAsia"/>
          <w:kern w:val="0"/>
          <w:sz w:val="24"/>
        </w:rPr>
        <w:t xml:space="preserve"> </w:t>
      </w:r>
      <w:r w:rsidRPr="004124EF">
        <w:rPr>
          <w:rFonts w:ascii="Simsun" w:hAnsi="Simsun" w:cs="宋体"/>
          <w:kern w:val="0"/>
          <w:sz w:val="24"/>
        </w:rPr>
        <w:t>地方各级人民政府对本级人民代表大会负责并报告工作。县级以上的地方各级人民政府在本级人民代表大会闭会期间，对本级人民代表大会常务委员会负责并报告工作。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地方各级人民政府对上一级国家行政机关负责并报告工作。全国地方各级人民政府都是国务院统一领导下的国家行政机关，都服从国务院。</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第一百一十一条</w:t>
      </w:r>
      <w:r w:rsidR="00E343BB">
        <w:rPr>
          <w:rFonts w:ascii="Simsun" w:hAnsi="Simsun" w:cs="宋体" w:hint="eastAsia"/>
          <w:kern w:val="0"/>
          <w:sz w:val="24"/>
        </w:rPr>
        <w:t xml:space="preserve"> </w:t>
      </w:r>
      <w:r w:rsidRPr="004124EF">
        <w:rPr>
          <w:rFonts w:ascii="Simsun" w:hAnsi="Simsun" w:cs="宋体"/>
          <w:kern w:val="0"/>
          <w:sz w:val="24"/>
        </w:rPr>
        <w:t>城市和农村按居民居住地区设立的居民委员会或者村民委员会是基层群众性自治组织。居民委员会、村民委员会的主任、副主任和委员由居民选举。居民委员会、村民委员会同基层政权的相互关系由法律规定。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居民委员会、村民委员会设人民调解、治安保卫、公共卫生等委员会，办理本居住地区的公共事务和公益事业，调解民间纠纷，协助维护社会治安，并且向人民政府反映群众的意见、要求和提出建议。</w:t>
      </w:r>
    </w:p>
    <w:p w:rsidR="004124EF" w:rsidRPr="004124EF" w:rsidRDefault="004124EF" w:rsidP="004124EF">
      <w:pPr>
        <w:widowControl/>
        <w:shd w:val="clear" w:color="auto" w:fill="FFFFFF"/>
        <w:spacing w:line="420" w:lineRule="exact"/>
        <w:jc w:val="left"/>
        <w:textAlignment w:val="baseline"/>
        <w:rPr>
          <w:rFonts w:ascii="Simsun" w:hAnsi="Simsun" w:cs="宋体"/>
          <w:b/>
          <w:bCs/>
          <w:kern w:val="0"/>
          <w:sz w:val="24"/>
        </w:rPr>
      </w:pPr>
      <w:r w:rsidRPr="004124EF">
        <w:rPr>
          <w:rFonts w:ascii="Simsun" w:hAnsi="Simsun" w:cs="宋体"/>
          <w:b/>
          <w:bCs/>
          <w:kern w:val="0"/>
          <w:sz w:val="24"/>
        </w:rPr>
        <w:t>第六节</w:t>
      </w:r>
      <w:r w:rsidRPr="004124EF">
        <w:rPr>
          <w:rFonts w:ascii="Simsun" w:hAnsi="Simsun" w:cs="宋体"/>
          <w:b/>
          <w:bCs/>
          <w:kern w:val="0"/>
          <w:sz w:val="24"/>
        </w:rPr>
        <w:t xml:space="preserve"> </w:t>
      </w:r>
      <w:r w:rsidRPr="004124EF">
        <w:rPr>
          <w:rFonts w:ascii="Simsun" w:hAnsi="Simsun" w:cs="宋体"/>
          <w:b/>
          <w:bCs/>
          <w:kern w:val="0"/>
          <w:sz w:val="24"/>
        </w:rPr>
        <w:t>民族自治地方的自治机关</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第一百一十二条</w:t>
      </w:r>
      <w:r w:rsidR="00E343BB">
        <w:rPr>
          <w:rFonts w:ascii="Simsun" w:hAnsi="Simsun" w:cs="宋体" w:hint="eastAsia"/>
          <w:kern w:val="0"/>
          <w:sz w:val="24"/>
        </w:rPr>
        <w:t xml:space="preserve"> </w:t>
      </w:r>
      <w:r w:rsidRPr="004124EF">
        <w:rPr>
          <w:rFonts w:ascii="Simsun" w:hAnsi="Simsun" w:cs="宋体"/>
          <w:kern w:val="0"/>
          <w:sz w:val="24"/>
        </w:rPr>
        <w:t>民族自治地方的自治机关是自治区、自治州、自治县的人民代表大会和人民政府。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第一百一十三条</w:t>
      </w:r>
      <w:r w:rsidR="00E343BB">
        <w:rPr>
          <w:rFonts w:ascii="Simsun" w:hAnsi="Simsun" w:cs="宋体" w:hint="eastAsia"/>
          <w:kern w:val="0"/>
          <w:sz w:val="24"/>
        </w:rPr>
        <w:t xml:space="preserve"> </w:t>
      </w:r>
      <w:r w:rsidRPr="004124EF">
        <w:rPr>
          <w:rFonts w:ascii="Simsun" w:hAnsi="Simsun" w:cs="宋体"/>
          <w:kern w:val="0"/>
          <w:sz w:val="24"/>
        </w:rPr>
        <w:t>自治区、自治州、自治县的人民代表大会中，除实行区域自治的民族的代表外，其他居住在本行政区域内的民族也应当有适当名额的代表。</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自治区、自治州、自治县的人民代表大会常务委员会中应当有实行区域自治的民族的公民担任主任或者副主任。</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第一百一十四条</w:t>
      </w:r>
      <w:r w:rsidR="00E343BB">
        <w:rPr>
          <w:rFonts w:ascii="Simsun" w:hAnsi="Simsun" w:cs="宋体" w:hint="eastAsia"/>
          <w:kern w:val="0"/>
          <w:sz w:val="24"/>
        </w:rPr>
        <w:t xml:space="preserve"> </w:t>
      </w:r>
      <w:r w:rsidRPr="004124EF">
        <w:rPr>
          <w:rFonts w:ascii="Simsun" w:hAnsi="Simsun" w:cs="宋体"/>
          <w:kern w:val="0"/>
          <w:sz w:val="24"/>
        </w:rPr>
        <w:t>自治区主席、自治州州长、自治县县长由实行区域自治的民族的公民担任。</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第一百一十五条</w:t>
      </w:r>
      <w:r w:rsidR="00E343BB">
        <w:rPr>
          <w:rFonts w:ascii="Simsun" w:hAnsi="Simsun" w:cs="宋体" w:hint="eastAsia"/>
          <w:kern w:val="0"/>
          <w:sz w:val="24"/>
        </w:rPr>
        <w:t xml:space="preserve"> </w:t>
      </w:r>
      <w:r w:rsidRPr="004124EF">
        <w:rPr>
          <w:rFonts w:ascii="Simsun" w:hAnsi="Simsun" w:cs="宋体"/>
          <w:kern w:val="0"/>
          <w:sz w:val="24"/>
        </w:rPr>
        <w:t>自治区、自治州、自治县的自治机关行使宪法第三章第五节规定的地方国家机关的职权，同时依照宪法、民族区域自治法和其他法律规定的权限行使自治权，根据本地方实际情况贯彻执行国家的法律、政策。</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第一百一十六条</w:t>
      </w:r>
      <w:r w:rsidR="00E343BB">
        <w:rPr>
          <w:rFonts w:ascii="Simsun" w:hAnsi="Simsun" w:cs="宋体" w:hint="eastAsia"/>
          <w:kern w:val="0"/>
          <w:sz w:val="24"/>
        </w:rPr>
        <w:t xml:space="preserve"> </w:t>
      </w:r>
      <w:r w:rsidRPr="004124EF">
        <w:rPr>
          <w:rFonts w:ascii="Simsun" w:hAnsi="Simsun" w:cs="宋体"/>
          <w:kern w:val="0"/>
          <w:sz w:val="24"/>
        </w:rPr>
        <w:t>民族自治地方的人民代表大会有权依照当地民族的政治、经济和文化的特点，制定自治条例和单行条例。自治区的自治条例和单行条</w:t>
      </w:r>
      <w:r w:rsidRPr="004124EF">
        <w:rPr>
          <w:rFonts w:ascii="Simsun" w:hAnsi="Simsun" w:cs="宋体"/>
          <w:kern w:val="0"/>
          <w:sz w:val="24"/>
        </w:rPr>
        <w:t xml:space="preserve"> </w:t>
      </w:r>
      <w:r w:rsidRPr="004124EF">
        <w:rPr>
          <w:rFonts w:ascii="Simsun" w:hAnsi="Simsun" w:cs="宋体"/>
          <w:kern w:val="0"/>
          <w:sz w:val="24"/>
        </w:rPr>
        <w:t>例，报全国人民代表大会常务委员会批准后生效。自治州、自治县的自治条例和单行条例，报省或者自治区的人民代表大会常务委员会批准后生效，并报全国人民代</w:t>
      </w:r>
      <w:r w:rsidRPr="004124EF">
        <w:rPr>
          <w:rFonts w:ascii="Simsun" w:hAnsi="Simsun" w:cs="宋体"/>
          <w:kern w:val="0"/>
          <w:sz w:val="24"/>
        </w:rPr>
        <w:t xml:space="preserve"> </w:t>
      </w:r>
      <w:r w:rsidRPr="004124EF">
        <w:rPr>
          <w:rFonts w:ascii="Simsun" w:hAnsi="Simsun" w:cs="宋体"/>
          <w:kern w:val="0"/>
          <w:sz w:val="24"/>
        </w:rPr>
        <w:t>表大会常务委员会备案。</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第一百一十七条</w:t>
      </w:r>
      <w:r w:rsidR="00E343BB">
        <w:rPr>
          <w:rFonts w:ascii="Simsun" w:hAnsi="Simsun" w:cs="宋体" w:hint="eastAsia"/>
          <w:kern w:val="0"/>
          <w:sz w:val="24"/>
        </w:rPr>
        <w:t xml:space="preserve"> </w:t>
      </w:r>
      <w:r w:rsidRPr="004124EF">
        <w:rPr>
          <w:rFonts w:ascii="Simsun" w:hAnsi="Simsun" w:cs="宋体"/>
          <w:kern w:val="0"/>
          <w:sz w:val="24"/>
        </w:rPr>
        <w:t>民族自治地方的自治机关有管理地方财政的自治权。凡是依照国家财政体制属于民族自治地方的财政收入，都应当由民族自治地方的自治机关自主地安排使用。</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第一百一十八条</w:t>
      </w:r>
      <w:r w:rsidR="00E343BB">
        <w:rPr>
          <w:rFonts w:ascii="Simsun" w:hAnsi="Simsun" w:cs="宋体" w:hint="eastAsia"/>
          <w:kern w:val="0"/>
          <w:sz w:val="24"/>
        </w:rPr>
        <w:t xml:space="preserve"> </w:t>
      </w:r>
      <w:r w:rsidRPr="004124EF">
        <w:rPr>
          <w:rFonts w:ascii="Simsun" w:hAnsi="Simsun" w:cs="宋体"/>
          <w:kern w:val="0"/>
          <w:sz w:val="24"/>
        </w:rPr>
        <w:t>民族自治地方的自治机关在国家计划的指导下，自主地安排和管理地方性的经济建设事业。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国家在民族自治地方开发资源、建设企业的时候，应当照顾民族自治地方的利益。</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第一百一十九</w:t>
      </w:r>
      <w:r w:rsidR="00E343BB">
        <w:rPr>
          <w:rFonts w:ascii="Simsun" w:hAnsi="Simsun" w:cs="宋体" w:hint="eastAsia"/>
          <w:kern w:val="0"/>
          <w:sz w:val="24"/>
        </w:rPr>
        <w:t xml:space="preserve"> </w:t>
      </w:r>
      <w:r w:rsidRPr="004124EF">
        <w:rPr>
          <w:rFonts w:ascii="Simsun" w:hAnsi="Simsun" w:cs="宋体"/>
          <w:kern w:val="0"/>
          <w:sz w:val="24"/>
        </w:rPr>
        <w:t>条民族自治地方的自治机关自主地管理本地方的教育、科学、文化、卫生、体育事业，保护和整理民族的文化遗产，发展和繁荣民族文化。</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第一百二十条</w:t>
      </w:r>
      <w:r w:rsidR="00E343BB">
        <w:rPr>
          <w:rFonts w:ascii="Simsun" w:hAnsi="Simsun" w:cs="宋体" w:hint="eastAsia"/>
          <w:kern w:val="0"/>
          <w:sz w:val="24"/>
        </w:rPr>
        <w:t xml:space="preserve"> </w:t>
      </w:r>
      <w:r w:rsidRPr="004124EF">
        <w:rPr>
          <w:rFonts w:ascii="Simsun" w:hAnsi="Simsun" w:cs="宋体"/>
          <w:kern w:val="0"/>
          <w:sz w:val="24"/>
        </w:rPr>
        <w:t>民族自治地方的自治机关依照国家的军事制度和当地的实际需要，经国务院批准，可以组织本地方维护社会治安的公安部队。</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第一百二十一条</w:t>
      </w:r>
      <w:r w:rsidR="00E343BB">
        <w:rPr>
          <w:rFonts w:ascii="Simsun" w:hAnsi="Simsun" w:cs="宋体" w:hint="eastAsia"/>
          <w:kern w:val="0"/>
          <w:sz w:val="24"/>
        </w:rPr>
        <w:t xml:space="preserve"> </w:t>
      </w:r>
      <w:r w:rsidRPr="004124EF">
        <w:rPr>
          <w:rFonts w:ascii="Simsun" w:hAnsi="Simsun" w:cs="宋体"/>
          <w:kern w:val="0"/>
          <w:sz w:val="24"/>
        </w:rPr>
        <w:t>民族自治地方的自治机关在执行职务的时候，依照本民族自治地方自治条例的规定，使用当地通用的一种或者几种语言文字。</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第一百二十二条</w:t>
      </w:r>
      <w:r w:rsidR="00E343BB">
        <w:rPr>
          <w:rFonts w:ascii="Simsun" w:hAnsi="Simsun" w:cs="宋体" w:hint="eastAsia"/>
          <w:kern w:val="0"/>
          <w:sz w:val="24"/>
        </w:rPr>
        <w:t xml:space="preserve"> </w:t>
      </w:r>
      <w:r w:rsidRPr="004124EF">
        <w:rPr>
          <w:rFonts w:ascii="Simsun" w:hAnsi="Simsun" w:cs="宋体"/>
          <w:kern w:val="0"/>
          <w:sz w:val="24"/>
        </w:rPr>
        <w:t>国家从财政、物资、技术等方面帮助各少数民族加速发展经济建设和文化建设事业。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国家帮助民族自治地方从当地民族中大量培养各级干部、各种专业人才和技术工人。</w:t>
      </w:r>
    </w:p>
    <w:p w:rsidR="004124EF" w:rsidRPr="004124EF" w:rsidRDefault="004124EF" w:rsidP="004124EF">
      <w:pPr>
        <w:widowControl/>
        <w:shd w:val="clear" w:color="auto" w:fill="FFFFFF"/>
        <w:spacing w:line="420" w:lineRule="exact"/>
        <w:jc w:val="left"/>
        <w:textAlignment w:val="baseline"/>
        <w:rPr>
          <w:rFonts w:ascii="Simsun" w:hAnsi="Simsun" w:cs="宋体"/>
          <w:b/>
          <w:bCs/>
          <w:kern w:val="0"/>
          <w:sz w:val="24"/>
        </w:rPr>
      </w:pPr>
      <w:r w:rsidRPr="004124EF">
        <w:rPr>
          <w:rFonts w:ascii="Simsun" w:hAnsi="Simsun" w:cs="宋体"/>
          <w:b/>
          <w:bCs/>
          <w:kern w:val="0"/>
          <w:sz w:val="24"/>
        </w:rPr>
        <w:t>第七节　人民法院和人民检察院</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第一百二十三条</w:t>
      </w:r>
      <w:r w:rsidR="00E343BB">
        <w:rPr>
          <w:rFonts w:ascii="Simsun" w:hAnsi="Simsun" w:cs="宋体" w:hint="eastAsia"/>
          <w:kern w:val="0"/>
          <w:sz w:val="24"/>
        </w:rPr>
        <w:t xml:space="preserve"> </w:t>
      </w:r>
      <w:r w:rsidRPr="004124EF">
        <w:rPr>
          <w:rFonts w:ascii="Simsun" w:hAnsi="Simsun" w:cs="宋体"/>
          <w:kern w:val="0"/>
          <w:sz w:val="24"/>
        </w:rPr>
        <w:t>中华人民共和国人民法院是国家的审判机关。</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第一百二十四条</w:t>
      </w:r>
      <w:r w:rsidR="00E343BB">
        <w:rPr>
          <w:rFonts w:ascii="Simsun" w:hAnsi="Simsun" w:cs="宋体" w:hint="eastAsia"/>
          <w:kern w:val="0"/>
          <w:sz w:val="24"/>
        </w:rPr>
        <w:t xml:space="preserve"> </w:t>
      </w:r>
      <w:r w:rsidRPr="004124EF">
        <w:rPr>
          <w:rFonts w:ascii="Simsun" w:hAnsi="Simsun" w:cs="宋体"/>
          <w:kern w:val="0"/>
          <w:sz w:val="24"/>
        </w:rPr>
        <w:t>中华人民共和国设立最高人民法院、地方各级人民法院和军事法院等专门人民法院。</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最高人民法院院长每届任期同全国人民代表大会每届任期相同，连续任职不得超过两届。</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人民法院的组织由法律规定。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第一百二十五条</w:t>
      </w:r>
      <w:r w:rsidR="00E343BB">
        <w:rPr>
          <w:rFonts w:ascii="Simsun" w:hAnsi="Simsun" w:cs="宋体" w:hint="eastAsia"/>
          <w:kern w:val="0"/>
          <w:sz w:val="24"/>
        </w:rPr>
        <w:t xml:space="preserve"> </w:t>
      </w:r>
      <w:r w:rsidRPr="004124EF">
        <w:rPr>
          <w:rFonts w:ascii="Simsun" w:hAnsi="Simsun" w:cs="宋体"/>
          <w:kern w:val="0"/>
          <w:sz w:val="24"/>
        </w:rPr>
        <w:t>人民法院审理案件，除法律规定的特别情况外，一律公开进行。被告人有权获得辩护。</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第一百二十六条</w:t>
      </w:r>
      <w:r w:rsidR="00E343BB">
        <w:rPr>
          <w:rFonts w:ascii="Simsun" w:hAnsi="Simsun" w:cs="宋体" w:hint="eastAsia"/>
          <w:kern w:val="0"/>
          <w:sz w:val="24"/>
        </w:rPr>
        <w:t xml:space="preserve"> </w:t>
      </w:r>
      <w:r w:rsidRPr="004124EF">
        <w:rPr>
          <w:rFonts w:ascii="Simsun" w:hAnsi="Simsun" w:cs="宋体"/>
          <w:kern w:val="0"/>
          <w:sz w:val="24"/>
        </w:rPr>
        <w:t>人民法院依照法律规定独立行使审判权，不受行政机关、社会团体和个人的干涉。</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第一百二十七条</w:t>
      </w:r>
      <w:r w:rsidR="00E343BB">
        <w:rPr>
          <w:rFonts w:ascii="Simsun" w:hAnsi="Simsun" w:cs="宋体" w:hint="eastAsia"/>
          <w:kern w:val="0"/>
          <w:sz w:val="24"/>
        </w:rPr>
        <w:t xml:space="preserve"> </w:t>
      </w:r>
      <w:r w:rsidRPr="004124EF">
        <w:rPr>
          <w:rFonts w:ascii="Simsun" w:hAnsi="Simsun" w:cs="宋体"/>
          <w:kern w:val="0"/>
          <w:sz w:val="24"/>
        </w:rPr>
        <w:t>最高人民法院是最高审判机关。</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最高人民法院监督地方各级人民法院和专门人民法院的审判工作，上级人民法院监督下级人民法院的审判工作。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第一百二十八条</w:t>
      </w:r>
      <w:r w:rsidR="00E343BB">
        <w:rPr>
          <w:rFonts w:ascii="Simsun" w:hAnsi="Simsun" w:cs="宋体" w:hint="eastAsia"/>
          <w:kern w:val="0"/>
          <w:sz w:val="24"/>
        </w:rPr>
        <w:t xml:space="preserve"> </w:t>
      </w:r>
      <w:r w:rsidRPr="004124EF">
        <w:rPr>
          <w:rFonts w:ascii="Simsun" w:hAnsi="Simsun" w:cs="宋体"/>
          <w:kern w:val="0"/>
          <w:sz w:val="24"/>
        </w:rPr>
        <w:t>最高人民法院对全国人民代表大会和全国人民代表大会常务委员会负责。地方各级人民法院对产生它的国家权力机关负责。</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第一百二十九条</w:t>
      </w:r>
      <w:r w:rsidR="00E343BB">
        <w:rPr>
          <w:rFonts w:ascii="Simsun" w:hAnsi="Simsun" w:cs="宋体" w:hint="eastAsia"/>
          <w:kern w:val="0"/>
          <w:sz w:val="24"/>
        </w:rPr>
        <w:t xml:space="preserve"> </w:t>
      </w:r>
      <w:r w:rsidRPr="004124EF">
        <w:rPr>
          <w:rFonts w:ascii="Simsun" w:hAnsi="Simsun" w:cs="宋体"/>
          <w:kern w:val="0"/>
          <w:sz w:val="24"/>
        </w:rPr>
        <w:t>中华人民共和国人民检察院是国家的法律监督机关。</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第一百三十条</w:t>
      </w:r>
      <w:r w:rsidR="00E343BB">
        <w:rPr>
          <w:rFonts w:ascii="Simsun" w:hAnsi="Simsun" w:cs="宋体" w:hint="eastAsia"/>
          <w:kern w:val="0"/>
          <w:sz w:val="24"/>
        </w:rPr>
        <w:t xml:space="preserve"> </w:t>
      </w:r>
      <w:r w:rsidRPr="004124EF">
        <w:rPr>
          <w:rFonts w:ascii="Simsun" w:hAnsi="Simsun" w:cs="宋体"/>
          <w:kern w:val="0"/>
          <w:sz w:val="24"/>
        </w:rPr>
        <w:t>中华人民共和国设立最高人民检察院、地方各级人民检察院和军事检察院等专门人民检察院。</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最高人民检察院检察长每届任期同全国人民代表大会每届任期相同，连续任职不得超过两届。</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人民检察院的组织由法律规定。</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第一百三十一条</w:t>
      </w:r>
      <w:r w:rsidR="00E343BB">
        <w:rPr>
          <w:rFonts w:ascii="Simsun" w:hAnsi="Simsun" w:cs="宋体" w:hint="eastAsia"/>
          <w:kern w:val="0"/>
          <w:sz w:val="24"/>
        </w:rPr>
        <w:t xml:space="preserve"> </w:t>
      </w:r>
      <w:r w:rsidRPr="004124EF">
        <w:rPr>
          <w:rFonts w:ascii="Simsun" w:hAnsi="Simsun" w:cs="宋体"/>
          <w:kern w:val="0"/>
          <w:sz w:val="24"/>
        </w:rPr>
        <w:t>人民检察院依照法律规定独立行使检察权，不受行政机关、社会团体和个人的干涉。</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第一百三十二条</w:t>
      </w:r>
      <w:r w:rsidR="00E343BB">
        <w:rPr>
          <w:rFonts w:ascii="Simsun" w:hAnsi="Simsun" w:cs="宋体" w:hint="eastAsia"/>
          <w:kern w:val="0"/>
          <w:sz w:val="24"/>
        </w:rPr>
        <w:t xml:space="preserve"> </w:t>
      </w:r>
      <w:r w:rsidRPr="004124EF">
        <w:rPr>
          <w:rFonts w:ascii="Simsun" w:hAnsi="Simsun" w:cs="宋体"/>
          <w:kern w:val="0"/>
          <w:sz w:val="24"/>
        </w:rPr>
        <w:t>最高人民检察院是最高检察机关。</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最高人民检察院领导地方各级人民检察院和专门人民检察院的工作，上级人民检察院领导下级人民检察院的工作。</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lastRenderedPageBreak/>
        <w:t>第一百三十三条</w:t>
      </w:r>
      <w:r w:rsidR="00E343BB">
        <w:rPr>
          <w:rFonts w:ascii="Simsun" w:hAnsi="Simsun" w:cs="宋体" w:hint="eastAsia"/>
          <w:kern w:val="0"/>
          <w:sz w:val="24"/>
        </w:rPr>
        <w:t xml:space="preserve"> </w:t>
      </w:r>
      <w:r w:rsidRPr="004124EF">
        <w:rPr>
          <w:rFonts w:ascii="Simsun" w:hAnsi="Simsun" w:cs="宋体"/>
          <w:kern w:val="0"/>
          <w:sz w:val="24"/>
        </w:rPr>
        <w:t>最高人民检察院对全国人民代表大会和全国人民代表大会常务委员会负责。地方各级人民检察院对产生它的国家权力机关和上级人民检察院负责。</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第一百三十四条</w:t>
      </w:r>
      <w:r w:rsidR="00E343BB">
        <w:rPr>
          <w:rFonts w:ascii="Simsun" w:hAnsi="Simsun" w:cs="宋体" w:hint="eastAsia"/>
          <w:kern w:val="0"/>
          <w:sz w:val="24"/>
        </w:rPr>
        <w:t xml:space="preserve"> </w:t>
      </w:r>
      <w:r w:rsidRPr="004124EF">
        <w:rPr>
          <w:rFonts w:ascii="Simsun" w:hAnsi="Simsun" w:cs="宋体"/>
          <w:kern w:val="0"/>
          <w:sz w:val="24"/>
        </w:rPr>
        <w:t>各民族公民都有用本民族语言文字进行诉讼的权利。人民法院和人民检察院对于不通晓当地通用的语言文字的诉讼参与人，应当为他们翻译。</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在少数民族聚居或者多民族共同居住的地区，应当用当地通用的语言进行审理；起诉书、判决书、布告和其他文书应当根据实际需要使用当地通用的一种或者几种文字。</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第一百三十五条</w:t>
      </w:r>
      <w:r w:rsidR="00E343BB">
        <w:rPr>
          <w:rFonts w:ascii="Simsun" w:hAnsi="Simsun" w:cs="宋体" w:hint="eastAsia"/>
          <w:kern w:val="0"/>
          <w:sz w:val="24"/>
        </w:rPr>
        <w:t xml:space="preserve"> </w:t>
      </w:r>
      <w:r w:rsidRPr="004124EF">
        <w:rPr>
          <w:rFonts w:ascii="Simsun" w:hAnsi="Simsun" w:cs="宋体"/>
          <w:kern w:val="0"/>
          <w:sz w:val="24"/>
        </w:rPr>
        <w:t>人民法院、人民检察院和公安机关办理刑事案件，应当分工负责，互相配合，互相制约，以保证准确有效地执行法律。</w:t>
      </w:r>
    </w:p>
    <w:p w:rsidR="004124EF" w:rsidRPr="004124EF" w:rsidRDefault="004124EF" w:rsidP="004124EF">
      <w:pPr>
        <w:widowControl/>
        <w:shd w:val="clear" w:color="auto" w:fill="FFFFFF"/>
        <w:spacing w:line="420" w:lineRule="exact"/>
        <w:jc w:val="center"/>
        <w:textAlignment w:val="baseline"/>
        <w:rPr>
          <w:rFonts w:ascii="Simsun" w:hAnsi="Simsun" w:cs="宋体"/>
          <w:b/>
          <w:bCs/>
          <w:kern w:val="0"/>
          <w:sz w:val="24"/>
        </w:rPr>
      </w:pPr>
      <w:hyperlink r:id="rId23" w:tgtFrame="_blank" w:tooltip="宪法第四章释义：国旗、国徽、首都" w:history="1">
        <w:r w:rsidRPr="004124EF">
          <w:rPr>
            <w:rFonts w:ascii="Simsun" w:hAnsi="Simsun" w:cs="宋体"/>
            <w:b/>
            <w:bCs/>
            <w:kern w:val="0"/>
            <w:sz w:val="24"/>
          </w:rPr>
          <w:t>第四章</w:t>
        </w:r>
        <w:r w:rsidRPr="004124EF">
          <w:rPr>
            <w:rFonts w:ascii="Simsun" w:hAnsi="Simsun" w:cs="宋体"/>
            <w:b/>
            <w:bCs/>
            <w:kern w:val="0"/>
            <w:sz w:val="24"/>
          </w:rPr>
          <w:t xml:space="preserve"> </w:t>
        </w:r>
        <w:r w:rsidRPr="004124EF">
          <w:rPr>
            <w:rFonts w:ascii="Simsun" w:hAnsi="Simsun" w:cs="宋体"/>
            <w:b/>
            <w:bCs/>
            <w:kern w:val="0"/>
            <w:sz w:val="24"/>
          </w:rPr>
          <w:t>国旗、国歌、国徽、首都</w:t>
        </w:r>
      </w:hyperlink>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第一百三十六条</w:t>
      </w:r>
      <w:r w:rsidR="00E343BB">
        <w:rPr>
          <w:rFonts w:ascii="Simsun" w:hAnsi="Simsun" w:cs="宋体" w:hint="eastAsia"/>
          <w:kern w:val="0"/>
          <w:sz w:val="24"/>
        </w:rPr>
        <w:t xml:space="preserve"> </w:t>
      </w:r>
      <w:r w:rsidRPr="004124EF">
        <w:rPr>
          <w:rFonts w:ascii="Simsun" w:hAnsi="Simsun" w:cs="宋体"/>
          <w:kern w:val="0"/>
          <w:sz w:val="24"/>
        </w:rPr>
        <w:t>中华人民共和国国旗是五星红旗。</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中华人民共和国国歌是《义勇军进行曲》。</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第一百三十七条</w:t>
      </w:r>
      <w:r w:rsidR="00E343BB">
        <w:rPr>
          <w:rFonts w:ascii="Simsun" w:hAnsi="Simsun" w:cs="宋体" w:hint="eastAsia"/>
          <w:kern w:val="0"/>
          <w:sz w:val="24"/>
        </w:rPr>
        <w:t xml:space="preserve"> </w:t>
      </w:r>
      <w:r w:rsidRPr="004124EF">
        <w:rPr>
          <w:rFonts w:ascii="Simsun" w:hAnsi="Simsun" w:cs="宋体"/>
          <w:kern w:val="0"/>
          <w:sz w:val="24"/>
        </w:rPr>
        <w:t>中华人民共和国国徽，中间是五星照耀下的天安门，周围是谷穗和齿轮。</w:t>
      </w:r>
    </w:p>
    <w:p w:rsidR="004124EF" w:rsidRPr="004124EF" w:rsidRDefault="004124EF" w:rsidP="004124EF">
      <w:pPr>
        <w:widowControl/>
        <w:shd w:val="clear" w:color="auto" w:fill="FFFFFF"/>
        <w:spacing w:line="420" w:lineRule="exact"/>
        <w:ind w:firstLine="450"/>
        <w:jc w:val="left"/>
        <w:textAlignment w:val="baseline"/>
        <w:rPr>
          <w:rFonts w:ascii="Simsun" w:hAnsi="Simsun" w:cs="宋体"/>
          <w:kern w:val="0"/>
          <w:sz w:val="24"/>
        </w:rPr>
      </w:pPr>
      <w:r w:rsidRPr="004124EF">
        <w:rPr>
          <w:rFonts w:ascii="Simsun" w:hAnsi="Simsun" w:cs="宋体"/>
          <w:kern w:val="0"/>
          <w:sz w:val="24"/>
        </w:rPr>
        <w:t>第一百三十八条</w:t>
      </w:r>
      <w:r w:rsidR="00E343BB">
        <w:rPr>
          <w:rFonts w:ascii="Simsun" w:hAnsi="Simsun" w:cs="宋体" w:hint="eastAsia"/>
          <w:kern w:val="0"/>
          <w:sz w:val="24"/>
        </w:rPr>
        <w:t xml:space="preserve"> </w:t>
      </w:r>
      <w:r w:rsidRPr="004124EF">
        <w:rPr>
          <w:rFonts w:ascii="Simsun" w:hAnsi="Simsun" w:cs="宋体"/>
          <w:kern w:val="0"/>
          <w:sz w:val="24"/>
        </w:rPr>
        <w:t>中华人民共和国首都是北京。</w:t>
      </w:r>
    </w:p>
    <w:p w:rsidR="004124EF" w:rsidRDefault="004124EF" w:rsidP="004124EF">
      <w:pPr>
        <w:jc w:val="left"/>
        <w:rPr>
          <w:rFonts w:ascii="仿宋_GB2312" w:eastAsia="仿宋_GB2312" w:hAnsi="黑体" w:hint="eastAsia"/>
          <w:b/>
          <w:kern w:val="28"/>
          <w:sz w:val="28"/>
          <w:szCs w:val="28"/>
        </w:rPr>
      </w:pPr>
    </w:p>
    <w:p w:rsidR="009B73DC" w:rsidRDefault="009B73DC" w:rsidP="004124EF">
      <w:pPr>
        <w:jc w:val="left"/>
        <w:rPr>
          <w:rFonts w:ascii="仿宋_GB2312" w:eastAsia="仿宋_GB2312" w:hAnsi="黑体" w:hint="eastAsia"/>
          <w:b/>
          <w:kern w:val="28"/>
          <w:sz w:val="28"/>
          <w:szCs w:val="28"/>
        </w:rPr>
      </w:pPr>
    </w:p>
    <w:p w:rsidR="009B73DC" w:rsidRDefault="009B73DC" w:rsidP="004124EF">
      <w:pPr>
        <w:jc w:val="left"/>
        <w:rPr>
          <w:rFonts w:ascii="仿宋_GB2312" w:eastAsia="仿宋_GB2312" w:hAnsi="黑体" w:hint="eastAsia"/>
          <w:b/>
          <w:kern w:val="28"/>
          <w:sz w:val="28"/>
          <w:szCs w:val="28"/>
        </w:rPr>
      </w:pPr>
    </w:p>
    <w:p w:rsidR="009B73DC" w:rsidRDefault="009B73DC" w:rsidP="004124EF">
      <w:pPr>
        <w:jc w:val="left"/>
        <w:rPr>
          <w:rFonts w:ascii="仿宋_GB2312" w:eastAsia="仿宋_GB2312" w:hAnsi="黑体" w:hint="eastAsia"/>
          <w:b/>
          <w:kern w:val="28"/>
          <w:sz w:val="28"/>
          <w:szCs w:val="28"/>
        </w:rPr>
      </w:pPr>
    </w:p>
    <w:p w:rsidR="009B73DC" w:rsidRDefault="009B73DC" w:rsidP="004124EF">
      <w:pPr>
        <w:jc w:val="left"/>
        <w:rPr>
          <w:rFonts w:ascii="仿宋_GB2312" w:eastAsia="仿宋_GB2312" w:hAnsi="黑体" w:hint="eastAsia"/>
          <w:b/>
          <w:kern w:val="28"/>
          <w:sz w:val="28"/>
          <w:szCs w:val="28"/>
        </w:rPr>
      </w:pPr>
    </w:p>
    <w:p w:rsidR="009B73DC" w:rsidRDefault="009B73DC" w:rsidP="004124EF">
      <w:pPr>
        <w:jc w:val="left"/>
        <w:rPr>
          <w:rFonts w:ascii="仿宋_GB2312" w:eastAsia="仿宋_GB2312" w:hAnsi="黑体" w:hint="eastAsia"/>
          <w:b/>
          <w:kern w:val="28"/>
          <w:sz w:val="28"/>
          <w:szCs w:val="28"/>
        </w:rPr>
      </w:pPr>
    </w:p>
    <w:p w:rsidR="009B73DC" w:rsidRDefault="009B73DC" w:rsidP="004124EF">
      <w:pPr>
        <w:jc w:val="left"/>
        <w:rPr>
          <w:rFonts w:ascii="仿宋_GB2312" w:eastAsia="仿宋_GB2312" w:hAnsi="黑体" w:hint="eastAsia"/>
          <w:b/>
          <w:kern w:val="28"/>
          <w:sz w:val="28"/>
          <w:szCs w:val="28"/>
        </w:rPr>
      </w:pPr>
    </w:p>
    <w:p w:rsidR="009B73DC" w:rsidRDefault="009B73DC" w:rsidP="004124EF">
      <w:pPr>
        <w:jc w:val="left"/>
        <w:rPr>
          <w:rFonts w:ascii="仿宋_GB2312" w:eastAsia="仿宋_GB2312" w:hAnsi="黑体" w:hint="eastAsia"/>
          <w:b/>
          <w:kern w:val="28"/>
          <w:sz w:val="28"/>
          <w:szCs w:val="28"/>
        </w:rPr>
      </w:pPr>
    </w:p>
    <w:p w:rsidR="009B73DC" w:rsidRDefault="009B73DC" w:rsidP="004124EF">
      <w:pPr>
        <w:jc w:val="left"/>
        <w:rPr>
          <w:rFonts w:ascii="仿宋_GB2312" w:eastAsia="仿宋_GB2312" w:hAnsi="黑体" w:hint="eastAsia"/>
          <w:b/>
          <w:kern w:val="28"/>
          <w:sz w:val="28"/>
          <w:szCs w:val="28"/>
        </w:rPr>
      </w:pPr>
    </w:p>
    <w:p w:rsidR="009B73DC" w:rsidRDefault="009B73DC" w:rsidP="004124EF">
      <w:pPr>
        <w:jc w:val="left"/>
        <w:rPr>
          <w:rFonts w:ascii="仿宋_GB2312" w:eastAsia="仿宋_GB2312" w:hAnsi="黑体" w:hint="eastAsia"/>
          <w:b/>
          <w:kern w:val="28"/>
          <w:sz w:val="28"/>
          <w:szCs w:val="28"/>
        </w:rPr>
      </w:pPr>
    </w:p>
    <w:p w:rsidR="009B73DC" w:rsidRDefault="009B73DC" w:rsidP="004124EF">
      <w:pPr>
        <w:jc w:val="left"/>
        <w:rPr>
          <w:rFonts w:ascii="仿宋_GB2312" w:eastAsia="仿宋_GB2312" w:hAnsi="黑体" w:hint="eastAsia"/>
          <w:b/>
          <w:kern w:val="28"/>
          <w:sz w:val="28"/>
          <w:szCs w:val="28"/>
        </w:rPr>
      </w:pPr>
    </w:p>
    <w:p w:rsidR="0011171A" w:rsidRDefault="0011171A" w:rsidP="0011171A">
      <w:pPr>
        <w:rPr>
          <w:rFonts w:ascii="黑体" w:eastAsia="黑体" w:hAnsi="黑体" w:hint="eastAsia"/>
          <w:b/>
          <w:kern w:val="28"/>
          <w:sz w:val="28"/>
          <w:szCs w:val="28"/>
        </w:rPr>
      </w:pPr>
      <w:r>
        <w:rPr>
          <w:rFonts w:ascii="黑体" w:eastAsia="黑体" w:hAnsi="黑体" w:hint="eastAsia"/>
          <w:b/>
          <w:kern w:val="28"/>
          <w:sz w:val="28"/>
          <w:szCs w:val="28"/>
        </w:rPr>
        <w:lastRenderedPageBreak/>
        <w:t>● 国家宪法日活动</w:t>
      </w:r>
    </w:p>
    <w:p w:rsidR="0029179C" w:rsidRPr="00A32E50" w:rsidRDefault="0029179C" w:rsidP="0011171A">
      <w:pPr>
        <w:rPr>
          <w:rFonts w:ascii="黑体" w:eastAsia="黑体" w:hAnsi="黑体"/>
          <w:b/>
          <w:kern w:val="28"/>
          <w:sz w:val="18"/>
          <w:szCs w:val="28"/>
        </w:rPr>
      </w:pPr>
    </w:p>
    <w:p w:rsidR="0011171A" w:rsidRDefault="0011171A" w:rsidP="0011171A">
      <w:pPr>
        <w:ind w:left="1063" w:hangingChars="295" w:hanging="1063"/>
        <w:jc w:val="center"/>
        <w:rPr>
          <w:rFonts w:ascii="华文中宋" w:eastAsia="华文中宋" w:hAnsi="华文中宋" w:hint="eastAsia"/>
          <w:b/>
          <w:sz w:val="36"/>
          <w:szCs w:val="36"/>
        </w:rPr>
      </w:pPr>
      <w:r w:rsidRPr="0011171A">
        <w:rPr>
          <w:rFonts w:ascii="华文中宋" w:eastAsia="华文中宋" w:hAnsi="华文中宋" w:hint="eastAsia"/>
          <w:b/>
          <w:sz w:val="36"/>
          <w:szCs w:val="36"/>
        </w:rPr>
        <w:t>中宣部</w:t>
      </w:r>
      <w:r>
        <w:rPr>
          <w:rFonts w:ascii="华文中宋" w:eastAsia="华文中宋" w:hAnsi="华文中宋" w:hint="eastAsia"/>
          <w:b/>
          <w:sz w:val="36"/>
          <w:szCs w:val="36"/>
        </w:rPr>
        <w:t xml:space="preserve"> </w:t>
      </w:r>
      <w:r w:rsidRPr="0011171A">
        <w:rPr>
          <w:rFonts w:ascii="华文中宋" w:eastAsia="华文中宋" w:hAnsi="华文中宋" w:hint="eastAsia"/>
          <w:b/>
          <w:sz w:val="36"/>
          <w:szCs w:val="36"/>
        </w:rPr>
        <w:t>司法部</w:t>
      </w:r>
      <w:r>
        <w:rPr>
          <w:rFonts w:ascii="华文中宋" w:eastAsia="华文中宋" w:hAnsi="华文中宋" w:hint="eastAsia"/>
          <w:b/>
          <w:sz w:val="36"/>
          <w:szCs w:val="36"/>
        </w:rPr>
        <w:t xml:space="preserve"> </w:t>
      </w:r>
      <w:r w:rsidRPr="0011171A">
        <w:rPr>
          <w:rFonts w:ascii="华文中宋" w:eastAsia="华文中宋" w:hAnsi="华文中宋" w:hint="eastAsia"/>
          <w:b/>
          <w:sz w:val="36"/>
          <w:szCs w:val="36"/>
        </w:rPr>
        <w:t>全国普法办</w:t>
      </w:r>
    </w:p>
    <w:p w:rsidR="0011171A" w:rsidRPr="0011171A" w:rsidRDefault="0011171A" w:rsidP="0011171A">
      <w:pPr>
        <w:ind w:left="1063" w:hangingChars="295" w:hanging="1063"/>
        <w:jc w:val="center"/>
        <w:rPr>
          <w:rFonts w:ascii="华文中宋" w:eastAsia="华文中宋" w:hAnsi="华文中宋" w:hint="eastAsia"/>
          <w:color w:val="000000"/>
          <w:sz w:val="36"/>
          <w:szCs w:val="36"/>
        </w:rPr>
      </w:pPr>
      <w:r w:rsidRPr="0011171A">
        <w:rPr>
          <w:rFonts w:ascii="华文中宋" w:eastAsia="华文中宋" w:hAnsi="华文中宋" w:hint="eastAsia"/>
          <w:b/>
          <w:sz w:val="36"/>
          <w:szCs w:val="36"/>
        </w:rPr>
        <w:t>部署国家宪法日宣传活动</w:t>
      </w:r>
    </w:p>
    <w:p w:rsidR="0011171A" w:rsidRDefault="0011171A" w:rsidP="0011171A">
      <w:pPr>
        <w:spacing w:line="420" w:lineRule="exact"/>
        <w:ind w:firstLineChars="200" w:firstLine="420"/>
        <w:rPr>
          <w:rFonts w:asciiTheme="minorEastAsia" w:eastAsiaTheme="minorEastAsia" w:hAnsiTheme="minorEastAsia" w:hint="eastAsia"/>
        </w:rPr>
      </w:pPr>
    </w:p>
    <w:p w:rsidR="0011171A" w:rsidRPr="0029179C" w:rsidRDefault="0011171A" w:rsidP="0029179C">
      <w:pPr>
        <w:spacing w:line="420" w:lineRule="exact"/>
        <w:ind w:firstLineChars="200" w:firstLine="480"/>
        <w:rPr>
          <w:rFonts w:asciiTheme="minorEastAsia" w:eastAsiaTheme="minorEastAsia" w:hAnsiTheme="minorEastAsia"/>
          <w:sz w:val="24"/>
        </w:rPr>
      </w:pPr>
      <w:r w:rsidRPr="0029179C">
        <w:rPr>
          <w:rFonts w:asciiTheme="minorEastAsia" w:eastAsiaTheme="minorEastAsia" w:hAnsiTheme="minorEastAsia" w:hint="eastAsia"/>
          <w:sz w:val="24"/>
        </w:rPr>
        <w:t>为深入贯彻党的十八大和十八届三中、四中、五中全会精神</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深入贯彻习近平总书记系列重要讲话精神</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组织开展好今年国家宪法日暨全国法制宣传日期间的宣传活动</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近日</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中央宣传部、司法部、全国普法办联合下发了《关于开展国家宪法日暨全国法制宣传日系列宣传活动的通知》</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以“弘扬宪法精神</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推动创新、协调、绿色、开放、共享发展”为主题</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对活动作出部署。活动从11月下旬开始</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到12月中旬结束。</w:t>
      </w:r>
    </w:p>
    <w:p w:rsidR="0011171A" w:rsidRPr="0029179C" w:rsidRDefault="0011171A" w:rsidP="0011171A">
      <w:pPr>
        <w:spacing w:line="420" w:lineRule="exact"/>
        <w:ind w:firstLine="200"/>
        <w:rPr>
          <w:rFonts w:asciiTheme="minorEastAsia" w:eastAsiaTheme="minorEastAsia" w:hAnsiTheme="minorEastAsia" w:hint="eastAsia"/>
          <w:sz w:val="24"/>
        </w:rPr>
      </w:pPr>
      <w:r w:rsidRPr="0029179C">
        <w:rPr>
          <w:rFonts w:asciiTheme="minorEastAsia" w:eastAsiaTheme="minorEastAsia" w:hAnsiTheme="minorEastAsia" w:hint="eastAsia"/>
          <w:sz w:val="24"/>
        </w:rPr>
        <w:t xml:space="preserve">　《通知》明确了今年活动的宣传重点。一是深入学习宣传宪法。深入宣传依宪治国、依宪执政等理念</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宣传党的领导是宪法实施最根本保证</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宣传宪法确立的国家根本制度、根本任务和我国的国体、政体</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宣传公民的基本权利和义务等基本内容</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推动宪法家喻户晓、深入人心。二是深入学习宣传党的十八届五中全会精神。深入学习宣传全会的重大意义</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深入学习宣传习近平总书记在全会上的重要讲话精神</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深入学习宣传“十三五”时期我国经济社会发展的指导思想、主要目标、基本理念、重点任务和重大举措</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引导广大干部群众把思想和行动统一到全会精神上来</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推动全社会坚持创新、协调、绿色、开放、共享发展</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为落实好“十三五”时期各项任务、全面建成小康社会努力奋斗。三是深入宣传中国特色社会主义法律体系。大力宣传宪法相关法、民商法、刑法、行政法、社会法、诉讼与非诉讼程序法等方面的法律法规</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服务经济社会发展</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促进保障和改善民生</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维护社会和谐稳定。大力弘扬社会主义法治精神</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大力宣传宪法法律至上、法律面前人人平等、权由法定、权依法使、尊重和保障人权等法治观念和法律原则</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让人民群众发自内心拥护和真诚信仰法律</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自觉守法、遇事找法、解决问题靠法。</w:t>
      </w:r>
    </w:p>
    <w:p w:rsidR="0011171A" w:rsidRPr="0029179C" w:rsidRDefault="0011171A" w:rsidP="0011171A">
      <w:pPr>
        <w:spacing w:line="420" w:lineRule="exact"/>
        <w:ind w:firstLine="200"/>
        <w:rPr>
          <w:rFonts w:asciiTheme="minorEastAsia" w:eastAsiaTheme="minorEastAsia" w:hAnsiTheme="minorEastAsia" w:hint="eastAsia"/>
          <w:sz w:val="24"/>
        </w:rPr>
      </w:pPr>
      <w:r w:rsidRPr="0029179C">
        <w:rPr>
          <w:rFonts w:asciiTheme="minorEastAsia" w:eastAsiaTheme="minorEastAsia" w:hAnsiTheme="minorEastAsia" w:hint="eastAsia"/>
          <w:sz w:val="24"/>
        </w:rPr>
        <w:t xml:space="preserve">　中央有关部门将举行关于宪法实施的报告会。《通知》要求</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加强国家工作人员宪法教育</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重点加强各级领导干部宪法教育</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举办学习宪法报告会</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结合党委(党组)中心组学习等专题学习宪法。在中央电视台举办国家宪法日暨全国法制宣传日特别节目“宪法的精神　法治的力量—　CCTV2015年度法治人物颁奖礼”</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开展年度法治人物的评选和宣传工作。组织开展“中央国家机关法治人物、法治故事”宣传展示评选活动。组织全国各级各类学校开展多种形式的宪法学习宣传</w:t>
      </w:r>
      <w:r w:rsidRPr="0029179C">
        <w:rPr>
          <w:rFonts w:asciiTheme="minorEastAsia" w:eastAsiaTheme="minorEastAsia" w:hAnsiTheme="minorEastAsia" w:hint="eastAsia"/>
          <w:sz w:val="24"/>
        </w:rPr>
        <w:lastRenderedPageBreak/>
        <w:t>教育活动。指导各类媒体</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综合使用新闻报道、公益广告等形式</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开展生动丰富的宪法宣传。在政府服务大厅、银行网点、加油站等窗口单位开展宪法宣传</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在机场、车站、码头等公共场所免费发放宪法文本。开展“全屏宪法宣传活动”</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利用电视、电脑、手机屏幕</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地铁和公交移动显示屏、公共场所LED显示屏、楼宇显示屏等</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宣传宪法知识</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播放宪法宣传标语。组织开展全国“尊法学法守法用法”主题征集展播暨第十二届全国法治动漫微电影作品征集展播</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结合总结“六五”普法成就开展法治宣传教育成果网上展播活动。</w:t>
      </w:r>
    </w:p>
    <w:p w:rsidR="0011171A" w:rsidRPr="0029179C" w:rsidRDefault="0011171A" w:rsidP="0011171A">
      <w:pPr>
        <w:spacing w:line="420" w:lineRule="exact"/>
        <w:ind w:firstLine="200"/>
        <w:rPr>
          <w:rFonts w:asciiTheme="minorEastAsia" w:eastAsiaTheme="minorEastAsia" w:hAnsiTheme="minorEastAsia"/>
          <w:sz w:val="24"/>
        </w:rPr>
      </w:pPr>
      <w:r w:rsidRPr="0029179C">
        <w:rPr>
          <w:rFonts w:asciiTheme="minorEastAsia" w:eastAsiaTheme="minorEastAsia" w:hAnsiTheme="minorEastAsia" w:hint="eastAsia"/>
          <w:sz w:val="24"/>
        </w:rPr>
        <w:t xml:space="preserve">　组织开展“H5讲述‘六五’普法”新媒体创意大赛、法治宣传教育动漫形象征集、百家网站和微信公众号“尊法学法守法用法”法律知识竞赛、普法类微信公众号综合传播力指数监测评估发布等活动。开展“宪法精神网络传播”活动</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利用各类网络媒体和微博、微信、客户端等新媒体播放学习宣传宪法的微视频、短片、公益广告等。</w:t>
      </w:r>
    </w:p>
    <w:p w:rsidR="0011171A" w:rsidRPr="0029179C" w:rsidRDefault="0011171A" w:rsidP="0011171A">
      <w:pPr>
        <w:spacing w:line="420" w:lineRule="exact"/>
        <w:ind w:firstLine="200"/>
        <w:rPr>
          <w:rFonts w:asciiTheme="minorEastAsia" w:eastAsiaTheme="minorEastAsia" w:hAnsiTheme="minorEastAsia" w:hint="eastAsia"/>
          <w:sz w:val="24"/>
        </w:rPr>
      </w:pPr>
      <w:r w:rsidRPr="0029179C">
        <w:rPr>
          <w:rFonts w:asciiTheme="minorEastAsia" w:eastAsiaTheme="minorEastAsia" w:hAnsiTheme="minorEastAsia" w:hint="eastAsia"/>
          <w:sz w:val="24"/>
        </w:rPr>
        <w:t xml:space="preserve">　《通知》强调</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各地区、各部门、各行业要在认真组织好以上宪法学习宣传活动的同时</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结合实际</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因地制宜</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精心组织有特色的活动。要组织各级普法讲师团、普法志愿者</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深入城乡基层开展宪法宣讲活动</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在全社会形成学习宣传宪法、推动党的十八届五中全会精神贯彻落实的热潮。</w:t>
      </w:r>
    </w:p>
    <w:p w:rsidR="0011171A" w:rsidRPr="0029179C" w:rsidRDefault="0011171A" w:rsidP="0029179C">
      <w:pPr>
        <w:spacing w:line="420" w:lineRule="exact"/>
        <w:ind w:firstLineChars="200" w:firstLine="480"/>
        <w:rPr>
          <w:rFonts w:asciiTheme="minorEastAsia" w:eastAsiaTheme="minorEastAsia" w:hAnsiTheme="minorEastAsia" w:hint="eastAsia"/>
          <w:sz w:val="24"/>
        </w:rPr>
      </w:pPr>
      <w:r w:rsidRPr="0029179C">
        <w:rPr>
          <w:rFonts w:asciiTheme="minorEastAsia" w:eastAsiaTheme="minorEastAsia" w:hAnsiTheme="minorEastAsia" w:hint="eastAsia"/>
          <w:sz w:val="24"/>
        </w:rPr>
        <w:t>《通知》要求</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各地各部门行业把握正确导向</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准确宣传解读党的十八届五中全会精神</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准确宣传解读宪法</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大力弘扬宪法精神和社会主义法治精神。要突出宣传重点</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重点学习宣传宪法和党的十八届五中全会精神。要发挥群众主体作用</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坚持在服务群众中教育群众</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努力服务群众的法治需求</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提高吸引力和感染力</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吸引群众广泛参与。要注重宣传实效</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从实际出发</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综合运用各种方式方法</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统筹运用传统媒体和新媒体</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扩大宣传覆盖面和影响力。要严格落实中央八项规定精神</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防止形式主义。</w:t>
      </w:r>
    </w:p>
    <w:p w:rsidR="0011171A" w:rsidRPr="0029179C" w:rsidRDefault="0011171A" w:rsidP="0011171A">
      <w:pPr>
        <w:spacing w:line="420" w:lineRule="exact"/>
        <w:ind w:firstLineChars="200" w:firstLine="480"/>
        <w:rPr>
          <w:rFonts w:ascii="楷体_GB2312" w:eastAsia="楷体_GB2312" w:hAnsiTheme="minorEastAsia" w:hint="eastAsia"/>
          <w:sz w:val="24"/>
        </w:rPr>
      </w:pPr>
      <w:r w:rsidRPr="0029179C">
        <w:rPr>
          <w:rFonts w:ascii="楷体_GB2312" w:eastAsia="楷体_GB2312" w:hAnsiTheme="minorEastAsia" w:hint="eastAsia"/>
          <w:sz w:val="24"/>
        </w:rPr>
        <w:t>（来源：中国普法网）</w:t>
      </w:r>
    </w:p>
    <w:p w:rsidR="0011171A" w:rsidRDefault="0011171A" w:rsidP="0011171A">
      <w:pPr>
        <w:ind w:left="619" w:hangingChars="295" w:hanging="619"/>
        <w:rPr>
          <w:rFonts w:ascii="仿宋_GB2312" w:eastAsia="仿宋_GB2312" w:hint="eastAsia"/>
          <w:color w:val="000000"/>
          <w:szCs w:val="21"/>
        </w:rPr>
      </w:pPr>
    </w:p>
    <w:p w:rsidR="0011171A" w:rsidRDefault="0011171A" w:rsidP="0011171A">
      <w:pPr>
        <w:ind w:left="619" w:hangingChars="295" w:hanging="619"/>
        <w:rPr>
          <w:rFonts w:ascii="仿宋_GB2312" w:eastAsia="仿宋_GB2312" w:hint="eastAsia"/>
          <w:color w:val="000000"/>
          <w:szCs w:val="21"/>
        </w:rPr>
      </w:pPr>
    </w:p>
    <w:p w:rsidR="0011171A" w:rsidRDefault="0011171A" w:rsidP="0011171A">
      <w:pPr>
        <w:ind w:left="619" w:hangingChars="295" w:hanging="619"/>
        <w:rPr>
          <w:rFonts w:ascii="仿宋_GB2312" w:eastAsia="仿宋_GB2312" w:hint="eastAsia"/>
          <w:color w:val="000000"/>
          <w:szCs w:val="21"/>
        </w:rPr>
      </w:pPr>
    </w:p>
    <w:p w:rsidR="0011171A" w:rsidRDefault="0011171A" w:rsidP="0011171A">
      <w:pPr>
        <w:ind w:left="619" w:hangingChars="295" w:hanging="619"/>
        <w:rPr>
          <w:rFonts w:ascii="仿宋_GB2312" w:eastAsia="仿宋_GB2312" w:hint="eastAsia"/>
          <w:color w:val="000000"/>
          <w:szCs w:val="21"/>
        </w:rPr>
      </w:pPr>
    </w:p>
    <w:p w:rsidR="0011171A" w:rsidRDefault="0011171A" w:rsidP="0011171A">
      <w:pPr>
        <w:ind w:left="619" w:hangingChars="295" w:hanging="619"/>
        <w:rPr>
          <w:rFonts w:ascii="仿宋_GB2312" w:eastAsia="仿宋_GB2312" w:hint="eastAsia"/>
          <w:color w:val="000000"/>
          <w:szCs w:val="21"/>
        </w:rPr>
      </w:pPr>
    </w:p>
    <w:p w:rsidR="0011171A" w:rsidRDefault="0011171A" w:rsidP="0011171A">
      <w:pPr>
        <w:ind w:left="1063" w:hangingChars="295" w:hanging="1063"/>
        <w:jc w:val="center"/>
        <w:rPr>
          <w:rFonts w:ascii="华文中宋" w:eastAsia="华文中宋" w:hAnsi="华文中宋" w:hint="eastAsia"/>
          <w:b/>
          <w:sz w:val="36"/>
          <w:szCs w:val="36"/>
        </w:rPr>
      </w:pPr>
      <w:r w:rsidRPr="0011171A">
        <w:rPr>
          <w:rFonts w:ascii="华文中宋" w:eastAsia="华文中宋" w:hAnsi="华文中宋" w:hint="eastAsia"/>
          <w:b/>
          <w:sz w:val="36"/>
          <w:szCs w:val="36"/>
        </w:rPr>
        <w:t>国家宪法日五部门联合举行</w:t>
      </w:r>
    </w:p>
    <w:p w:rsidR="0011171A" w:rsidRPr="0011171A" w:rsidRDefault="0011171A" w:rsidP="0011171A">
      <w:pPr>
        <w:ind w:left="1063" w:hangingChars="295" w:hanging="1063"/>
        <w:jc w:val="center"/>
        <w:rPr>
          <w:rFonts w:ascii="华文中宋" w:eastAsia="华文中宋" w:hAnsi="华文中宋" w:hint="eastAsia"/>
          <w:b/>
          <w:sz w:val="36"/>
          <w:szCs w:val="36"/>
        </w:rPr>
      </w:pPr>
      <w:r w:rsidRPr="0011171A">
        <w:rPr>
          <w:rFonts w:ascii="华文中宋" w:eastAsia="华文中宋" w:hAnsi="华文中宋" w:hint="eastAsia"/>
          <w:b/>
          <w:sz w:val="36"/>
          <w:szCs w:val="36"/>
        </w:rPr>
        <w:t>弘扬宪法精神加强宪法实施报告会</w:t>
      </w:r>
    </w:p>
    <w:p w:rsidR="0011171A" w:rsidRDefault="0011171A" w:rsidP="0011171A">
      <w:pPr>
        <w:spacing w:line="420" w:lineRule="exact"/>
        <w:ind w:firstLineChars="200" w:firstLine="420"/>
        <w:rPr>
          <w:rFonts w:asciiTheme="minorEastAsia" w:eastAsiaTheme="minorEastAsia" w:hAnsiTheme="minorEastAsia" w:hint="eastAsia"/>
        </w:rPr>
      </w:pPr>
    </w:p>
    <w:p w:rsidR="0011171A" w:rsidRPr="0029179C" w:rsidRDefault="0011171A" w:rsidP="0029179C">
      <w:pPr>
        <w:spacing w:line="420" w:lineRule="exact"/>
        <w:ind w:firstLineChars="200" w:firstLine="480"/>
        <w:rPr>
          <w:rFonts w:asciiTheme="minorEastAsia" w:eastAsiaTheme="minorEastAsia" w:hAnsiTheme="minorEastAsia"/>
          <w:sz w:val="24"/>
        </w:rPr>
      </w:pPr>
      <w:r w:rsidRPr="0029179C">
        <w:rPr>
          <w:rFonts w:asciiTheme="minorEastAsia" w:eastAsiaTheme="minorEastAsia" w:hAnsiTheme="minorEastAsia" w:hint="eastAsia"/>
          <w:sz w:val="24"/>
        </w:rPr>
        <w:t>12月4日是第二个国家宪法日</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全国人大常委会办公厅、中央宣传部、中</w:t>
      </w:r>
      <w:r w:rsidRPr="0029179C">
        <w:rPr>
          <w:rFonts w:asciiTheme="minorEastAsia" w:eastAsiaTheme="minorEastAsia" w:hAnsiTheme="minorEastAsia" w:hint="eastAsia"/>
          <w:sz w:val="24"/>
        </w:rPr>
        <w:lastRenderedPageBreak/>
        <w:t>央直属机关工委、中央国家机关工委、司法部在北京联合举行“弘扬宪法精神、加强宪法实施”报告会。中共中央政治局委员、全国人大常委会副委员长李建国主持报告会并讲话。</w:t>
      </w:r>
    </w:p>
    <w:p w:rsidR="0011171A" w:rsidRPr="0029179C" w:rsidRDefault="0011171A" w:rsidP="0011171A">
      <w:pPr>
        <w:spacing w:line="420" w:lineRule="exact"/>
        <w:rPr>
          <w:rFonts w:asciiTheme="minorEastAsia" w:eastAsiaTheme="minorEastAsia" w:hAnsiTheme="minorEastAsia" w:hint="eastAsia"/>
          <w:sz w:val="24"/>
        </w:rPr>
      </w:pPr>
      <w:r w:rsidRPr="0029179C">
        <w:rPr>
          <w:rFonts w:asciiTheme="minorEastAsia" w:eastAsiaTheme="minorEastAsia" w:hAnsiTheme="minorEastAsia" w:hint="eastAsia"/>
          <w:sz w:val="24"/>
        </w:rPr>
        <w:t xml:space="preserve">　　李建国强调</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全面贯彻实施宪法</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是全面推进依法治国、建设社会主义法治国家的首要任务和基础工作</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全社会都要深刻认识到</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维护宪法法律权威就是维护党和人民共同意志的权威</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捍卫宪法法律尊严就是捍卫党和人民共同意志的尊严</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保证宪法法律实施就是保证党和人民共同意志的实现</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自觉尊崇宪法</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牢固树立宪法权威。</w:t>
      </w:r>
    </w:p>
    <w:p w:rsidR="0011171A" w:rsidRPr="0029179C" w:rsidRDefault="0011171A" w:rsidP="0011171A">
      <w:pPr>
        <w:spacing w:line="420" w:lineRule="exact"/>
        <w:rPr>
          <w:rFonts w:asciiTheme="minorEastAsia" w:eastAsiaTheme="minorEastAsia" w:hAnsiTheme="minorEastAsia" w:hint="eastAsia"/>
          <w:sz w:val="24"/>
        </w:rPr>
      </w:pPr>
      <w:r w:rsidRPr="0029179C">
        <w:rPr>
          <w:rFonts w:asciiTheme="minorEastAsia" w:eastAsiaTheme="minorEastAsia" w:hAnsiTheme="minorEastAsia" w:hint="eastAsia"/>
          <w:sz w:val="24"/>
        </w:rPr>
        <w:t xml:space="preserve">　　李建国指出</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要学习宪法文本</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准确把握宪法的核心要义</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深刻领会宪法的基本精神。要深入宣传宪法</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切实增强宪法意识</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以宪法精神凝心聚力。要继续完善以宪法为核心的中国特色社会主义法律体系</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通过完备的法律法规推动宪法实施。要健全宪法实施和监督制度</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切实保证宪法法律有效实施。</w:t>
      </w:r>
    </w:p>
    <w:p w:rsidR="0011171A" w:rsidRPr="0029179C" w:rsidRDefault="0011171A" w:rsidP="0011171A">
      <w:pPr>
        <w:spacing w:line="420" w:lineRule="exact"/>
        <w:rPr>
          <w:rFonts w:asciiTheme="minorEastAsia" w:eastAsiaTheme="minorEastAsia" w:hAnsiTheme="minorEastAsia" w:hint="eastAsia"/>
          <w:sz w:val="24"/>
        </w:rPr>
      </w:pPr>
      <w:r w:rsidRPr="0029179C">
        <w:rPr>
          <w:rFonts w:asciiTheme="minorEastAsia" w:eastAsiaTheme="minorEastAsia" w:hAnsiTheme="minorEastAsia" w:hint="eastAsia"/>
          <w:sz w:val="24"/>
        </w:rPr>
        <w:t xml:space="preserve">　　全国人大常委会委员、全国人大法律委员会主任委员乔晓阳作报告</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着重讲解了什么是宪法、宪法规定了什么、宪法的实施等问题。</w:t>
      </w:r>
    </w:p>
    <w:p w:rsidR="0011171A" w:rsidRPr="0029179C" w:rsidRDefault="0011171A" w:rsidP="0011171A">
      <w:pPr>
        <w:spacing w:line="420" w:lineRule="exact"/>
        <w:ind w:firstLine="420"/>
        <w:rPr>
          <w:rFonts w:asciiTheme="minorEastAsia" w:eastAsiaTheme="minorEastAsia" w:hAnsiTheme="minorEastAsia" w:hint="eastAsia"/>
          <w:sz w:val="24"/>
        </w:rPr>
      </w:pPr>
      <w:r w:rsidRPr="0029179C">
        <w:rPr>
          <w:rFonts w:asciiTheme="minorEastAsia" w:eastAsiaTheme="minorEastAsia" w:hAnsiTheme="minorEastAsia" w:hint="eastAsia"/>
          <w:sz w:val="24"/>
        </w:rPr>
        <w:t>中央和国家机关部门负责同志，全国人大各专门委员会、全国人大常委会工作委员会负责同志</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北京市人大常委会负责同志</w:t>
      </w:r>
      <w:r w:rsidR="0029179C" w:rsidRPr="0029179C">
        <w:rPr>
          <w:rFonts w:asciiTheme="minorEastAsia" w:eastAsiaTheme="minorEastAsia" w:hAnsiTheme="minorEastAsia" w:hint="eastAsia"/>
          <w:sz w:val="24"/>
        </w:rPr>
        <w:t>，</w:t>
      </w:r>
      <w:r w:rsidRPr="0029179C">
        <w:rPr>
          <w:rFonts w:asciiTheme="minorEastAsia" w:eastAsiaTheme="minorEastAsia" w:hAnsiTheme="minorEastAsia" w:hint="eastAsia"/>
          <w:sz w:val="24"/>
        </w:rPr>
        <w:t>以及中央和国家机关、北京市、部分高等院校等单位的干部代表700多人参加报告会。</w:t>
      </w:r>
    </w:p>
    <w:p w:rsidR="0011171A" w:rsidRPr="0029179C" w:rsidRDefault="0011171A" w:rsidP="0011171A">
      <w:pPr>
        <w:spacing w:line="420" w:lineRule="exact"/>
        <w:ind w:firstLineChars="200" w:firstLine="480"/>
        <w:rPr>
          <w:rFonts w:ascii="楷体_GB2312" w:eastAsia="楷体_GB2312" w:hAnsiTheme="minorEastAsia" w:hint="eastAsia"/>
          <w:sz w:val="24"/>
        </w:rPr>
      </w:pPr>
      <w:r w:rsidRPr="0029179C">
        <w:rPr>
          <w:rFonts w:ascii="楷体_GB2312" w:eastAsia="楷体_GB2312" w:hAnsiTheme="minorEastAsia" w:hint="eastAsia"/>
          <w:sz w:val="24"/>
        </w:rPr>
        <w:t>（来源：中国普法网）</w:t>
      </w:r>
    </w:p>
    <w:p w:rsidR="0011171A" w:rsidRPr="0011171A" w:rsidRDefault="0011171A" w:rsidP="0011171A">
      <w:pPr>
        <w:spacing w:line="420" w:lineRule="exact"/>
        <w:ind w:firstLine="420"/>
        <w:rPr>
          <w:rFonts w:asciiTheme="minorEastAsia" w:eastAsiaTheme="minorEastAsia" w:hAnsiTheme="minorEastAsia" w:hint="eastAsia"/>
        </w:rPr>
      </w:pPr>
    </w:p>
    <w:p w:rsidR="0011171A" w:rsidRDefault="0011171A" w:rsidP="0011171A">
      <w:pPr>
        <w:ind w:left="829" w:hangingChars="295" w:hanging="829"/>
        <w:rPr>
          <w:rFonts w:ascii="仿宋_GB2312" w:eastAsia="仿宋_GB2312"/>
          <w:b/>
          <w:sz w:val="28"/>
          <w:szCs w:val="28"/>
        </w:rPr>
      </w:pPr>
    </w:p>
    <w:p w:rsidR="0011171A" w:rsidRPr="0029179C" w:rsidRDefault="0011171A" w:rsidP="0029179C">
      <w:pPr>
        <w:ind w:left="1063" w:hangingChars="295" w:hanging="1063"/>
        <w:jc w:val="center"/>
        <w:rPr>
          <w:rFonts w:ascii="华文中宋" w:eastAsia="华文中宋" w:hAnsi="华文中宋" w:hint="eastAsia"/>
          <w:b/>
          <w:sz w:val="36"/>
          <w:szCs w:val="36"/>
        </w:rPr>
      </w:pPr>
      <w:r w:rsidRPr="0029179C">
        <w:rPr>
          <w:rFonts w:ascii="华文中宋" w:eastAsia="华文中宋" w:hAnsi="华文中宋" w:hint="eastAsia"/>
          <w:b/>
          <w:sz w:val="36"/>
          <w:szCs w:val="36"/>
        </w:rPr>
        <w:t>各地陆续出台实施宪法宣誓制度办法</w:t>
      </w:r>
    </w:p>
    <w:p w:rsidR="0029179C" w:rsidRDefault="0029179C" w:rsidP="0011171A">
      <w:pPr>
        <w:spacing w:line="420" w:lineRule="exact"/>
        <w:rPr>
          <w:rFonts w:hint="eastAsia"/>
        </w:rPr>
      </w:pPr>
    </w:p>
    <w:p w:rsidR="0011171A" w:rsidRPr="0029179C" w:rsidRDefault="0011171A" w:rsidP="0029179C">
      <w:pPr>
        <w:spacing w:line="420" w:lineRule="exact"/>
        <w:ind w:firstLineChars="200" w:firstLine="480"/>
        <w:rPr>
          <w:rFonts w:hint="eastAsia"/>
          <w:sz w:val="24"/>
        </w:rPr>
      </w:pPr>
      <w:r w:rsidRPr="0029179C">
        <w:rPr>
          <w:rFonts w:hint="eastAsia"/>
          <w:sz w:val="24"/>
        </w:rPr>
        <w:t>十二届全国人大常委会第十五次会议于</w:t>
      </w:r>
      <w:r w:rsidRPr="0029179C">
        <w:rPr>
          <w:rFonts w:hint="eastAsia"/>
          <w:sz w:val="24"/>
        </w:rPr>
        <w:t>7</w:t>
      </w:r>
      <w:r w:rsidRPr="0029179C">
        <w:rPr>
          <w:rFonts w:hint="eastAsia"/>
          <w:sz w:val="24"/>
        </w:rPr>
        <w:t>月</w:t>
      </w:r>
      <w:r w:rsidRPr="0029179C">
        <w:rPr>
          <w:rFonts w:hint="eastAsia"/>
          <w:sz w:val="24"/>
        </w:rPr>
        <w:t>1</w:t>
      </w:r>
      <w:r w:rsidRPr="0029179C">
        <w:rPr>
          <w:rFonts w:hint="eastAsia"/>
          <w:sz w:val="24"/>
        </w:rPr>
        <w:t>日表决通过了关于实行宪法宣誓制度的决定。如今</w:t>
      </w:r>
      <w:r w:rsidR="0029179C" w:rsidRPr="0029179C">
        <w:rPr>
          <w:rFonts w:hint="eastAsia"/>
          <w:sz w:val="24"/>
        </w:rPr>
        <w:t>，</w:t>
      </w:r>
      <w:r w:rsidRPr="0029179C">
        <w:rPr>
          <w:rFonts w:hint="eastAsia"/>
          <w:sz w:val="24"/>
        </w:rPr>
        <w:t>浙江、内蒙古、河南、上海、江西、吉林、西藏、云南、新疆、河北、四川等省</w:t>
      </w:r>
      <w:r w:rsidRPr="0029179C">
        <w:rPr>
          <w:rFonts w:hint="eastAsia"/>
          <w:sz w:val="24"/>
        </w:rPr>
        <w:t>(</w:t>
      </w:r>
      <w:r w:rsidRPr="0029179C">
        <w:rPr>
          <w:rFonts w:hint="eastAsia"/>
          <w:sz w:val="24"/>
        </w:rPr>
        <w:t>自治区、直辖市</w:t>
      </w:r>
      <w:r w:rsidRPr="0029179C">
        <w:rPr>
          <w:rFonts w:hint="eastAsia"/>
          <w:sz w:val="24"/>
        </w:rPr>
        <w:t>)</w:t>
      </w:r>
      <w:r w:rsidRPr="0029179C">
        <w:rPr>
          <w:rFonts w:hint="eastAsia"/>
          <w:sz w:val="24"/>
        </w:rPr>
        <w:t>，已陆续制定了实施宪法宣誓制度的办法</w:t>
      </w:r>
      <w:r w:rsidR="0029179C" w:rsidRPr="0029179C">
        <w:rPr>
          <w:rFonts w:hint="eastAsia"/>
          <w:sz w:val="24"/>
        </w:rPr>
        <w:t>，</w:t>
      </w:r>
      <w:r w:rsidRPr="0029179C">
        <w:rPr>
          <w:rFonts w:hint="eastAsia"/>
          <w:sz w:val="24"/>
        </w:rPr>
        <w:t>其他各省</w:t>
      </w:r>
      <w:r w:rsidRPr="0029179C">
        <w:rPr>
          <w:rFonts w:hint="eastAsia"/>
          <w:sz w:val="24"/>
        </w:rPr>
        <w:t>(</w:t>
      </w:r>
      <w:r w:rsidRPr="0029179C">
        <w:rPr>
          <w:rFonts w:hint="eastAsia"/>
          <w:sz w:val="24"/>
        </w:rPr>
        <w:t>自治区、直辖市</w:t>
      </w:r>
      <w:r w:rsidRPr="0029179C">
        <w:rPr>
          <w:rFonts w:hint="eastAsia"/>
          <w:sz w:val="24"/>
        </w:rPr>
        <w:t>)</w:t>
      </w:r>
      <w:r w:rsidRPr="0029179C">
        <w:rPr>
          <w:rFonts w:hint="eastAsia"/>
          <w:sz w:val="24"/>
        </w:rPr>
        <w:t>的办法均计划在年内出台。</w:t>
      </w:r>
    </w:p>
    <w:p w:rsidR="0011171A" w:rsidRPr="0029179C" w:rsidRDefault="0011171A" w:rsidP="0011171A">
      <w:pPr>
        <w:spacing w:line="420" w:lineRule="exact"/>
        <w:rPr>
          <w:rFonts w:hint="eastAsia"/>
          <w:sz w:val="24"/>
        </w:rPr>
      </w:pPr>
      <w:r w:rsidRPr="0029179C">
        <w:rPr>
          <w:rFonts w:hint="eastAsia"/>
          <w:sz w:val="24"/>
        </w:rPr>
        <w:t xml:space="preserve">　　据了解</w:t>
      </w:r>
      <w:r w:rsidR="0029179C" w:rsidRPr="0029179C">
        <w:rPr>
          <w:rFonts w:hint="eastAsia"/>
          <w:sz w:val="24"/>
        </w:rPr>
        <w:t>，</w:t>
      </w:r>
      <w:r w:rsidRPr="0029179C">
        <w:rPr>
          <w:rFonts w:hint="eastAsia"/>
          <w:sz w:val="24"/>
        </w:rPr>
        <w:t>国家公职人员任职时向宪法宣誓在国外由来已久。自</w:t>
      </w:r>
      <w:r w:rsidRPr="0029179C">
        <w:rPr>
          <w:rFonts w:hint="eastAsia"/>
          <w:sz w:val="24"/>
        </w:rPr>
        <w:t>1919</w:t>
      </w:r>
      <w:r w:rsidRPr="0029179C">
        <w:rPr>
          <w:rFonts w:hint="eastAsia"/>
          <w:sz w:val="24"/>
        </w:rPr>
        <w:t>年德国《魏玛宪法》首次确认国家公职人员就职宣誓制度以来</w:t>
      </w:r>
      <w:r w:rsidR="0029179C" w:rsidRPr="0029179C">
        <w:rPr>
          <w:rFonts w:hint="eastAsia"/>
          <w:sz w:val="24"/>
        </w:rPr>
        <w:t>，</w:t>
      </w:r>
      <w:r w:rsidRPr="0029179C">
        <w:rPr>
          <w:rFonts w:hint="eastAsia"/>
          <w:sz w:val="24"/>
        </w:rPr>
        <w:t>很多国家的宪法都对这一制度进行了明确规定</w:t>
      </w:r>
      <w:r w:rsidR="0029179C" w:rsidRPr="0029179C">
        <w:rPr>
          <w:rFonts w:hint="eastAsia"/>
          <w:sz w:val="24"/>
        </w:rPr>
        <w:t>，</w:t>
      </w:r>
      <w:r w:rsidRPr="0029179C">
        <w:rPr>
          <w:rFonts w:hint="eastAsia"/>
          <w:sz w:val="24"/>
        </w:rPr>
        <w:t>其已成为世界上多数国家普遍采取的一种制度。目前</w:t>
      </w:r>
      <w:r w:rsidR="0029179C" w:rsidRPr="0029179C">
        <w:rPr>
          <w:rFonts w:hint="eastAsia"/>
          <w:sz w:val="24"/>
        </w:rPr>
        <w:t>，</w:t>
      </w:r>
      <w:r w:rsidRPr="0029179C">
        <w:rPr>
          <w:rFonts w:hint="eastAsia"/>
          <w:sz w:val="24"/>
        </w:rPr>
        <w:t>联合国</w:t>
      </w:r>
      <w:r w:rsidRPr="0029179C">
        <w:rPr>
          <w:rFonts w:hint="eastAsia"/>
          <w:sz w:val="24"/>
        </w:rPr>
        <w:t>193</w:t>
      </w:r>
      <w:r w:rsidRPr="0029179C">
        <w:rPr>
          <w:rFonts w:hint="eastAsia"/>
          <w:sz w:val="24"/>
        </w:rPr>
        <w:t>个成员国宪法中</w:t>
      </w:r>
      <w:r w:rsidR="0029179C" w:rsidRPr="0029179C">
        <w:rPr>
          <w:rFonts w:hint="eastAsia"/>
          <w:sz w:val="24"/>
        </w:rPr>
        <w:t>，</w:t>
      </w:r>
      <w:r w:rsidRPr="0029179C">
        <w:rPr>
          <w:rFonts w:hint="eastAsia"/>
          <w:sz w:val="24"/>
        </w:rPr>
        <w:t>有</w:t>
      </w:r>
      <w:r w:rsidRPr="0029179C">
        <w:rPr>
          <w:rFonts w:hint="eastAsia"/>
          <w:sz w:val="24"/>
        </w:rPr>
        <w:t>177</w:t>
      </w:r>
      <w:r w:rsidRPr="0029179C">
        <w:rPr>
          <w:rFonts w:hint="eastAsia"/>
          <w:sz w:val="24"/>
        </w:rPr>
        <w:t>个规定了宣誓制度。</w:t>
      </w:r>
    </w:p>
    <w:p w:rsidR="0011171A" w:rsidRPr="0029179C" w:rsidRDefault="0011171A" w:rsidP="0011171A">
      <w:pPr>
        <w:spacing w:line="420" w:lineRule="exact"/>
        <w:rPr>
          <w:rFonts w:hint="eastAsia"/>
          <w:sz w:val="24"/>
        </w:rPr>
      </w:pPr>
      <w:r w:rsidRPr="0029179C">
        <w:rPr>
          <w:rFonts w:hint="eastAsia"/>
          <w:sz w:val="24"/>
        </w:rPr>
        <w:t xml:space="preserve">　　“我国建立宪法宣誓制度是符合国际惯例的。”近日在接受《法制日报》记者采访时</w:t>
      </w:r>
      <w:r w:rsidR="0029179C" w:rsidRPr="0029179C">
        <w:rPr>
          <w:rFonts w:hint="eastAsia"/>
          <w:sz w:val="24"/>
        </w:rPr>
        <w:t>，</w:t>
      </w:r>
      <w:r w:rsidRPr="0029179C">
        <w:rPr>
          <w:rFonts w:hint="eastAsia"/>
          <w:sz w:val="24"/>
        </w:rPr>
        <w:t>中国宪法学研究会副会长、中国政法大学法学院副院长焦洪昌说。</w:t>
      </w:r>
    </w:p>
    <w:p w:rsidR="0011171A" w:rsidRPr="0029179C" w:rsidRDefault="0011171A" w:rsidP="0011171A">
      <w:pPr>
        <w:spacing w:line="420" w:lineRule="exact"/>
        <w:rPr>
          <w:rFonts w:hint="eastAsia"/>
          <w:sz w:val="24"/>
        </w:rPr>
      </w:pPr>
      <w:r w:rsidRPr="0029179C">
        <w:rPr>
          <w:rFonts w:hint="eastAsia"/>
          <w:sz w:val="24"/>
        </w:rPr>
        <w:lastRenderedPageBreak/>
        <w:t xml:space="preserve">　　焦洪昌指出</w:t>
      </w:r>
      <w:r w:rsidR="0029179C" w:rsidRPr="0029179C">
        <w:rPr>
          <w:rFonts w:hint="eastAsia"/>
          <w:sz w:val="24"/>
        </w:rPr>
        <w:t>，</w:t>
      </w:r>
      <w:r w:rsidRPr="0029179C">
        <w:rPr>
          <w:rFonts w:hint="eastAsia"/>
          <w:sz w:val="24"/>
        </w:rPr>
        <w:t>宪法宣誓制度虽然只是个形式</w:t>
      </w:r>
      <w:r w:rsidR="0029179C" w:rsidRPr="0029179C">
        <w:rPr>
          <w:rFonts w:hint="eastAsia"/>
          <w:sz w:val="24"/>
        </w:rPr>
        <w:t>，</w:t>
      </w:r>
      <w:r w:rsidRPr="0029179C">
        <w:rPr>
          <w:rFonts w:hint="eastAsia"/>
          <w:sz w:val="24"/>
        </w:rPr>
        <w:t>但这是宣誓人对宪法的一种表态，是将来监督其责任履行的凭据。对于被宣誓人来说，则是一个承诺、一份信守。</w:t>
      </w:r>
    </w:p>
    <w:p w:rsidR="0011171A" w:rsidRPr="0029179C" w:rsidRDefault="0011171A" w:rsidP="0011171A">
      <w:pPr>
        <w:spacing w:line="420" w:lineRule="exact"/>
        <w:rPr>
          <w:rFonts w:hint="eastAsia"/>
          <w:sz w:val="24"/>
        </w:rPr>
      </w:pPr>
      <w:r w:rsidRPr="0029179C">
        <w:rPr>
          <w:rFonts w:hint="eastAsia"/>
          <w:sz w:val="24"/>
        </w:rPr>
        <w:t xml:space="preserve">　　“正义要看得见</w:t>
      </w:r>
      <w:r w:rsidR="0029179C" w:rsidRPr="0029179C">
        <w:rPr>
          <w:rFonts w:hint="eastAsia"/>
          <w:sz w:val="24"/>
        </w:rPr>
        <w:t>，</w:t>
      </w:r>
      <w:r w:rsidRPr="0029179C">
        <w:rPr>
          <w:rFonts w:hint="eastAsia"/>
          <w:sz w:val="24"/>
        </w:rPr>
        <w:t>忠于宪法要大声地讲出来。”焦洪昌说。</w:t>
      </w:r>
    </w:p>
    <w:p w:rsidR="0011171A" w:rsidRPr="0029179C" w:rsidRDefault="0011171A" w:rsidP="0011171A">
      <w:pPr>
        <w:spacing w:line="420" w:lineRule="exact"/>
        <w:rPr>
          <w:rFonts w:hint="eastAsia"/>
          <w:sz w:val="24"/>
        </w:rPr>
      </w:pPr>
      <w:r w:rsidRPr="0029179C">
        <w:rPr>
          <w:rFonts w:hint="eastAsia"/>
          <w:sz w:val="24"/>
        </w:rPr>
        <w:t xml:space="preserve">　　焦洪昌强调</w:t>
      </w:r>
      <w:r w:rsidR="0029179C" w:rsidRPr="0029179C">
        <w:rPr>
          <w:rFonts w:hint="eastAsia"/>
          <w:sz w:val="24"/>
        </w:rPr>
        <w:t>，</w:t>
      </w:r>
      <w:r w:rsidRPr="0029179C">
        <w:rPr>
          <w:rFonts w:hint="eastAsia"/>
          <w:sz w:val="24"/>
        </w:rPr>
        <w:t>宪法宣誓还具有公共仪式的作用</w:t>
      </w:r>
      <w:r w:rsidR="0029179C" w:rsidRPr="0029179C">
        <w:rPr>
          <w:rFonts w:hint="eastAsia"/>
          <w:sz w:val="24"/>
        </w:rPr>
        <w:t>，</w:t>
      </w:r>
      <w:r w:rsidRPr="0029179C">
        <w:rPr>
          <w:rFonts w:hint="eastAsia"/>
          <w:sz w:val="24"/>
        </w:rPr>
        <w:t>而公共仪式能激发人们对问题的重视。因此</w:t>
      </w:r>
      <w:r w:rsidR="0029179C" w:rsidRPr="0029179C">
        <w:rPr>
          <w:rFonts w:hint="eastAsia"/>
          <w:sz w:val="24"/>
        </w:rPr>
        <w:t>，</w:t>
      </w:r>
      <w:r w:rsidRPr="0029179C">
        <w:rPr>
          <w:rFonts w:hint="eastAsia"/>
          <w:sz w:val="24"/>
        </w:rPr>
        <w:t>宪法宣誓的仪式功能对内在思想会有一定的促进作用。</w:t>
      </w:r>
    </w:p>
    <w:p w:rsidR="0011171A" w:rsidRPr="0029179C" w:rsidRDefault="0011171A" w:rsidP="0011171A">
      <w:pPr>
        <w:spacing w:line="420" w:lineRule="exact"/>
        <w:rPr>
          <w:rFonts w:hint="eastAsia"/>
          <w:sz w:val="24"/>
        </w:rPr>
      </w:pPr>
      <w:r w:rsidRPr="0029179C">
        <w:rPr>
          <w:rFonts w:hint="eastAsia"/>
          <w:sz w:val="24"/>
        </w:rPr>
        <w:t xml:space="preserve">　　至于为什么要授权地方立法机关来制定地方的宪法宣誓制度</w:t>
      </w:r>
      <w:r w:rsidR="0029179C" w:rsidRPr="0029179C">
        <w:rPr>
          <w:rFonts w:hint="eastAsia"/>
          <w:sz w:val="24"/>
        </w:rPr>
        <w:t>，</w:t>
      </w:r>
      <w:r w:rsidRPr="0029179C">
        <w:rPr>
          <w:rFonts w:hint="eastAsia"/>
          <w:sz w:val="24"/>
        </w:rPr>
        <w:t>焦洪昌给出的答案是</w:t>
      </w:r>
      <w:r w:rsidRPr="0029179C">
        <w:rPr>
          <w:rFonts w:hint="eastAsia"/>
          <w:sz w:val="24"/>
        </w:rPr>
        <w:t>:</w:t>
      </w:r>
      <w:r w:rsidRPr="0029179C">
        <w:rPr>
          <w:rFonts w:hint="eastAsia"/>
          <w:sz w:val="24"/>
        </w:rPr>
        <w:t>全国人大常委会把宪法宣誓作为一种制度通过立法的方式确定下来</w:t>
      </w:r>
      <w:r w:rsidR="0029179C" w:rsidRPr="0029179C">
        <w:rPr>
          <w:rFonts w:hint="eastAsia"/>
          <w:sz w:val="24"/>
        </w:rPr>
        <w:t>，</w:t>
      </w:r>
      <w:r w:rsidRPr="0029179C">
        <w:rPr>
          <w:rFonts w:hint="eastAsia"/>
          <w:sz w:val="24"/>
        </w:rPr>
        <w:t>但在我国</w:t>
      </w:r>
      <w:r w:rsidR="0029179C" w:rsidRPr="0029179C">
        <w:rPr>
          <w:rFonts w:hint="eastAsia"/>
          <w:sz w:val="24"/>
        </w:rPr>
        <w:t>，</w:t>
      </w:r>
      <w:r w:rsidRPr="0029179C">
        <w:rPr>
          <w:rFonts w:hint="eastAsia"/>
          <w:sz w:val="24"/>
        </w:rPr>
        <w:t>组织宣誓具体情况有很大差异。比如宣誓的誓词都是统一的</w:t>
      </w:r>
      <w:r w:rsidR="0029179C" w:rsidRPr="0029179C">
        <w:rPr>
          <w:rFonts w:hint="eastAsia"/>
          <w:sz w:val="24"/>
        </w:rPr>
        <w:t>，</w:t>
      </w:r>
      <w:r w:rsidRPr="0029179C">
        <w:rPr>
          <w:rFonts w:hint="eastAsia"/>
          <w:sz w:val="24"/>
        </w:rPr>
        <w:t>但是不同性质的机关、组织具体怎么宣誓</w:t>
      </w:r>
      <w:r w:rsidR="0029179C" w:rsidRPr="0029179C">
        <w:rPr>
          <w:rFonts w:hint="eastAsia"/>
          <w:sz w:val="24"/>
        </w:rPr>
        <w:t>，</w:t>
      </w:r>
      <w:r w:rsidRPr="0029179C">
        <w:rPr>
          <w:rFonts w:hint="eastAsia"/>
          <w:sz w:val="24"/>
        </w:rPr>
        <w:t>各个地方和各个行业都可以不同。法官、检察官和警察可能不一样</w:t>
      </w:r>
      <w:r w:rsidR="0029179C" w:rsidRPr="0029179C">
        <w:rPr>
          <w:rFonts w:hint="eastAsia"/>
          <w:sz w:val="24"/>
        </w:rPr>
        <w:t>，</w:t>
      </w:r>
      <w:r w:rsidRPr="0029179C">
        <w:rPr>
          <w:rFonts w:hint="eastAsia"/>
          <w:sz w:val="24"/>
        </w:rPr>
        <w:t>人大常委会组成人员和政府公职人员情况也不一样。这就决定了全国人大常委会只能作出原则性规定。</w:t>
      </w:r>
    </w:p>
    <w:p w:rsidR="0011171A" w:rsidRPr="0029179C" w:rsidRDefault="0011171A" w:rsidP="0011171A">
      <w:pPr>
        <w:spacing w:line="420" w:lineRule="exact"/>
        <w:rPr>
          <w:rFonts w:hint="eastAsia"/>
          <w:sz w:val="24"/>
        </w:rPr>
      </w:pPr>
      <w:r w:rsidRPr="0029179C">
        <w:rPr>
          <w:rFonts w:hint="eastAsia"/>
          <w:sz w:val="24"/>
        </w:rPr>
        <w:t xml:space="preserve">　　“在统一誓词的情况下</w:t>
      </w:r>
      <w:r w:rsidR="0029179C" w:rsidRPr="0029179C">
        <w:rPr>
          <w:rFonts w:hint="eastAsia"/>
          <w:sz w:val="24"/>
        </w:rPr>
        <w:t>，</w:t>
      </w:r>
      <w:r w:rsidRPr="0029179C">
        <w:rPr>
          <w:rFonts w:hint="eastAsia"/>
          <w:sz w:val="24"/>
        </w:rPr>
        <w:t>让各个地方建立符合自己的具体宣誓制度</w:t>
      </w:r>
      <w:r w:rsidR="0029179C" w:rsidRPr="0029179C">
        <w:rPr>
          <w:rFonts w:hint="eastAsia"/>
          <w:sz w:val="24"/>
        </w:rPr>
        <w:t>，</w:t>
      </w:r>
      <w:r w:rsidRPr="0029179C">
        <w:rPr>
          <w:rFonts w:hint="eastAsia"/>
          <w:sz w:val="24"/>
        </w:rPr>
        <w:t>是为了这项制度能够更好地实施。”焦洪昌认为</w:t>
      </w:r>
      <w:r w:rsidR="0029179C" w:rsidRPr="0029179C">
        <w:rPr>
          <w:rFonts w:hint="eastAsia"/>
          <w:sz w:val="24"/>
        </w:rPr>
        <w:t>，</w:t>
      </w:r>
      <w:r w:rsidRPr="0029179C">
        <w:rPr>
          <w:rFonts w:hint="eastAsia"/>
          <w:sz w:val="24"/>
        </w:rPr>
        <w:t>从国家的发展来看</w:t>
      </w:r>
      <w:r w:rsidR="0029179C" w:rsidRPr="0029179C">
        <w:rPr>
          <w:rFonts w:hint="eastAsia"/>
          <w:sz w:val="24"/>
        </w:rPr>
        <w:t>，</w:t>
      </w:r>
      <w:r w:rsidRPr="0029179C">
        <w:rPr>
          <w:rFonts w:hint="eastAsia"/>
          <w:sz w:val="24"/>
        </w:rPr>
        <w:t>这样一种新生制度</w:t>
      </w:r>
      <w:r w:rsidR="0029179C" w:rsidRPr="0029179C">
        <w:rPr>
          <w:rFonts w:hint="eastAsia"/>
          <w:sz w:val="24"/>
        </w:rPr>
        <w:t>，</w:t>
      </w:r>
      <w:r w:rsidRPr="0029179C">
        <w:rPr>
          <w:rFonts w:hint="eastAsia"/>
          <w:sz w:val="24"/>
        </w:rPr>
        <w:t>有些地方可能从来没有实行过</w:t>
      </w:r>
      <w:r w:rsidR="0029179C" w:rsidRPr="0029179C">
        <w:rPr>
          <w:rFonts w:hint="eastAsia"/>
          <w:sz w:val="24"/>
        </w:rPr>
        <w:t>，</w:t>
      </w:r>
      <w:r w:rsidRPr="0029179C">
        <w:rPr>
          <w:rFonts w:hint="eastAsia"/>
          <w:sz w:val="24"/>
        </w:rPr>
        <w:t>具体怎么操作需要一个试验的过程。将来如果统一了认识</w:t>
      </w:r>
      <w:r w:rsidR="0029179C" w:rsidRPr="0029179C">
        <w:rPr>
          <w:rFonts w:hint="eastAsia"/>
          <w:sz w:val="24"/>
        </w:rPr>
        <w:t>，</w:t>
      </w:r>
      <w:r w:rsidRPr="0029179C">
        <w:rPr>
          <w:rFonts w:hint="eastAsia"/>
          <w:sz w:val="24"/>
        </w:rPr>
        <w:t>国家可能会出台统一的制度规范。但考虑我国的实际情况</w:t>
      </w:r>
      <w:r w:rsidR="0029179C" w:rsidRPr="0029179C">
        <w:rPr>
          <w:rFonts w:hint="eastAsia"/>
          <w:sz w:val="24"/>
        </w:rPr>
        <w:t>，</w:t>
      </w:r>
      <w:r w:rsidRPr="0029179C">
        <w:rPr>
          <w:rFonts w:hint="eastAsia"/>
          <w:sz w:val="24"/>
        </w:rPr>
        <w:t>目前不好统一规范。</w:t>
      </w:r>
    </w:p>
    <w:p w:rsidR="0011171A" w:rsidRPr="0029179C" w:rsidRDefault="0011171A" w:rsidP="0011171A">
      <w:pPr>
        <w:spacing w:line="420" w:lineRule="exact"/>
        <w:rPr>
          <w:rFonts w:hint="eastAsia"/>
          <w:sz w:val="24"/>
        </w:rPr>
      </w:pPr>
      <w:r w:rsidRPr="0029179C">
        <w:rPr>
          <w:rFonts w:hint="eastAsia"/>
          <w:sz w:val="24"/>
        </w:rPr>
        <w:t xml:space="preserve">　　《内蒙古自治区组织实施宪法宣誓制度办法》规定</w:t>
      </w:r>
      <w:r w:rsidR="0029179C" w:rsidRPr="0029179C">
        <w:rPr>
          <w:rFonts w:hint="eastAsia"/>
          <w:sz w:val="24"/>
        </w:rPr>
        <w:t>，</w:t>
      </w:r>
      <w:r w:rsidRPr="0029179C">
        <w:rPr>
          <w:rFonts w:hint="eastAsia"/>
          <w:sz w:val="24"/>
        </w:rPr>
        <w:t>集体宣誓时</w:t>
      </w:r>
      <w:r w:rsidR="0029179C" w:rsidRPr="0029179C">
        <w:rPr>
          <w:rFonts w:hint="eastAsia"/>
          <w:sz w:val="24"/>
        </w:rPr>
        <w:t>，</w:t>
      </w:r>
      <w:r w:rsidRPr="0029179C">
        <w:rPr>
          <w:rFonts w:hint="eastAsia"/>
          <w:sz w:val="24"/>
        </w:rPr>
        <w:t>由被任命人员中一人领誓</w:t>
      </w:r>
      <w:r w:rsidR="0029179C" w:rsidRPr="0029179C">
        <w:rPr>
          <w:rFonts w:hint="eastAsia"/>
          <w:sz w:val="24"/>
        </w:rPr>
        <w:t>，</w:t>
      </w:r>
      <w:r w:rsidRPr="0029179C">
        <w:rPr>
          <w:rFonts w:hint="eastAsia"/>
          <w:sz w:val="24"/>
        </w:rPr>
        <w:t>相对于决定中规定的由一人来领誓有所不同。对此</w:t>
      </w:r>
      <w:r w:rsidR="0029179C" w:rsidRPr="0029179C">
        <w:rPr>
          <w:rFonts w:hint="eastAsia"/>
          <w:sz w:val="24"/>
        </w:rPr>
        <w:t>，</w:t>
      </w:r>
      <w:r w:rsidRPr="0029179C">
        <w:rPr>
          <w:rFonts w:hint="eastAsia"/>
          <w:sz w:val="24"/>
        </w:rPr>
        <w:t>焦洪昌解释说</w:t>
      </w:r>
      <w:r w:rsidR="0029179C" w:rsidRPr="0029179C">
        <w:rPr>
          <w:rFonts w:hint="eastAsia"/>
          <w:sz w:val="24"/>
        </w:rPr>
        <w:t>，</w:t>
      </w:r>
      <w:r w:rsidRPr="0029179C">
        <w:rPr>
          <w:rFonts w:hint="eastAsia"/>
          <w:sz w:val="24"/>
        </w:rPr>
        <w:t>这说明领誓的人本身也是宣誓人</w:t>
      </w:r>
      <w:r w:rsidR="0029179C" w:rsidRPr="0029179C">
        <w:rPr>
          <w:rFonts w:hint="eastAsia"/>
          <w:sz w:val="24"/>
        </w:rPr>
        <w:t>，</w:t>
      </w:r>
      <w:r w:rsidRPr="0029179C">
        <w:rPr>
          <w:rFonts w:hint="eastAsia"/>
          <w:sz w:val="24"/>
        </w:rPr>
        <w:t>属于这次被任命的人</w:t>
      </w:r>
      <w:r w:rsidR="0029179C" w:rsidRPr="0029179C">
        <w:rPr>
          <w:rFonts w:hint="eastAsia"/>
          <w:sz w:val="24"/>
        </w:rPr>
        <w:t>，</w:t>
      </w:r>
      <w:r w:rsidRPr="0029179C">
        <w:rPr>
          <w:rFonts w:hint="eastAsia"/>
          <w:sz w:val="24"/>
        </w:rPr>
        <w:t>排除了由非被认命的人领誓的情况。决定的规定更灵活</w:t>
      </w:r>
      <w:r w:rsidR="0029179C" w:rsidRPr="0029179C">
        <w:rPr>
          <w:rFonts w:hint="eastAsia"/>
          <w:sz w:val="24"/>
        </w:rPr>
        <w:t>，</w:t>
      </w:r>
      <w:r w:rsidRPr="0029179C">
        <w:rPr>
          <w:rFonts w:hint="eastAsia"/>
          <w:sz w:val="24"/>
        </w:rPr>
        <w:t>因为考虑到不能把所有问题都包含在内</w:t>
      </w:r>
      <w:r w:rsidR="0029179C" w:rsidRPr="0029179C">
        <w:rPr>
          <w:rFonts w:hint="eastAsia"/>
          <w:sz w:val="24"/>
        </w:rPr>
        <w:t>，</w:t>
      </w:r>
      <w:r w:rsidRPr="0029179C">
        <w:rPr>
          <w:rFonts w:hint="eastAsia"/>
          <w:sz w:val="24"/>
        </w:rPr>
        <w:t>而地方出台的办法则更加明确。</w:t>
      </w:r>
    </w:p>
    <w:p w:rsidR="0011171A" w:rsidRPr="0029179C" w:rsidRDefault="0011171A" w:rsidP="0011171A">
      <w:pPr>
        <w:spacing w:line="420" w:lineRule="exact"/>
        <w:rPr>
          <w:rFonts w:hint="eastAsia"/>
          <w:sz w:val="24"/>
        </w:rPr>
      </w:pPr>
      <w:r w:rsidRPr="0029179C">
        <w:rPr>
          <w:rFonts w:hint="eastAsia"/>
          <w:sz w:val="24"/>
        </w:rPr>
        <w:t xml:space="preserve">　　上海出台的实施办法规定</w:t>
      </w:r>
      <w:r w:rsidR="0029179C" w:rsidRPr="0029179C">
        <w:rPr>
          <w:rFonts w:hint="eastAsia"/>
          <w:sz w:val="24"/>
        </w:rPr>
        <w:t>，</w:t>
      </w:r>
      <w:r w:rsidRPr="0029179C">
        <w:rPr>
          <w:rFonts w:hint="eastAsia"/>
          <w:sz w:val="24"/>
        </w:rPr>
        <w:t>诵读誓词后</w:t>
      </w:r>
      <w:r w:rsidR="0029179C" w:rsidRPr="0029179C">
        <w:rPr>
          <w:rFonts w:hint="eastAsia"/>
          <w:sz w:val="24"/>
        </w:rPr>
        <w:t>，</w:t>
      </w:r>
      <w:r w:rsidRPr="0029179C">
        <w:rPr>
          <w:rFonts w:hint="eastAsia"/>
          <w:sz w:val="24"/>
        </w:rPr>
        <w:t>宣誓人报出自己姓名。同时还明确了宣誓仪式的基本规程、场所布置、人员着装等问题。“这是为执行国家规定而作的更加细化的规定。”焦洪昌说</w:t>
      </w:r>
      <w:r w:rsidR="0029179C" w:rsidRPr="0029179C">
        <w:rPr>
          <w:rFonts w:hint="eastAsia"/>
          <w:sz w:val="24"/>
        </w:rPr>
        <w:t>，</w:t>
      </w:r>
      <w:r w:rsidRPr="0029179C">
        <w:rPr>
          <w:rFonts w:hint="eastAsia"/>
          <w:sz w:val="24"/>
        </w:rPr>
        <w:t>地方性法规分两种</w:t>
      </w:r>
      <w:r w:rsidR="0029179C" w:rsidRPr="0029179C">
        <w:rPr>
          <w:rFonts w:hint="eastAsia"/>
          <w:sz w:val="24"/>
        </w:rPr>
        <w:t>，</w:t>
      </w:r>
      <w:r w:rsidRPr="0029179C">
        <w:rPr>
          <w:rFonts w:hint="eastAsia"/>
          <w:sz w:val="24"/>
        </w:rPr>
        <w:t>一种是创制性的</w:t>
      </w:r>
      <w:r w:rsidR="0029179C" w:rsidRPr="0029179C">
        <w:rPr>
          <w:rFonts w:hint="eastAsia"/>
          <w:sz w:val="24"/>
        </w:rPr>
        <w:t>，</w:t>
      </w:r>
      <w:r w:rsidRPr="0029179C">
        <w:rPr>
          <w:rFonts w:hint="eastAsia"/>
          <w:sz w:val="24"/>
        </w:rPr>
        <w:t>即国家没有这方面的立法</w:t>
      </w:r>
      <w:r w:rsidR="0029179C" w:rsidRPr="0029179C">
        <w:rPr>
          <w:rFonts w:hint="eastAsia"/>
          <w:sz w:val="24"/>
        </w:rPr>
        <w:t>，</w:t>
      </w:r>
      <w:r w:rsidRPr="0029179C">
        <w:rPr>
          <w:rFonts w:hint="eastAsia"/>
          <w:sz w:val="24"/>
        </w:rPr>
        <w:t>地方自己创制的；另一种是执行性的</w:t>
      </w:r>
      <w:r w:rsidR="0029179C" w:rsidRPr="0029179C">
        <w:rPr>
          <w:rFonts w:hint="eastAsia"/>
          <w:sz w:val="24"/>
        </w:rPr>
        <w:t>，</w:t>
      </w:r>
      <w:r w:rsidRPr="0029179C">
        <w:rPr>
          <w:rFonts w:hint="eastAsia"/>
          <w:sz w:val="24"/>
        </w:rPr>
        <w:t>即把国家层面的立法进行细化。比如地方制定宪法宣誓制度办法</w:t>
      </w:r>
      <w:r w:rsidR="0029179C" w:rsidRPr="0029179C">
        <w:rPr>
          <w:rFonts w:hint="eastAsia"/>
          <w:sz w:val="24"/>
        </w:rPr>
        <w:t>，</w:t>
      </w:r>
      <w:r w:rsidRPr="0029179C">
        <w:rPr>
          <w:rFonts w:hint="eastAsia"/>
          <w:sz w:val="24"/>
        </w:rPr>
        <w:t>就属于执行性立法。相对来说</w:t>
      </w:r>
      <w:r w:rsidR="0029179C" w:rsidRPr="0029179C">
        <w:rPr>
          <w:rFonts w:hint="eastAsia"/>
          <w:sz w:val="24"/>
        </w:rPr>
        <w:t>，</w:t>
      </w:r>
      <w:r w:rsidRPr="0029179C">
        <w:rPr>
          <w:rFonts w:hint="eastAsia"/>
          <w:sz w:val="24"/>
        </w:rPr>
        <w:t>决定更原则</w:t>
      </w:r>
      <w:r w:rsidR="0029179C" w:rsidRPr="0029179C">
        <w:rPr>
          <w:rFonts w:hint="eastAsia"/>
          <w:sz w:val="24"/>
        </w:rPr>
        <w:t>，</w:t>
      </w:r>
      <w:r w:rsidRPr="0029179C">
        <w:rPr>
          <w:rFonts w:hint="eastAsia"/>
          <w:sz w:val="24"/>
        </w:rPr>
        <w:t>而落实到地方</w:t>
      </w:r>
      <w:r w:rsidR="0029179C" w:rsidRPr="0029179C">
        <w:rPr>
          <w:rFonts w:hint="eastAsia"/>
          <w:sz w:val="24"/>
        </w:rPr>
        <w:t>，</w:t>
      </w:r>
      <w:r w:rsidRPr="0029179C">
        <w:rPr>
          <w:rFonts w:hint="eastAsia"/>
          <w:sz w:val="24"/>
        </w:rPr>
        <w:t>为了更好执行</w:t>
      </w:r>
      <w:r w:rsidR="0029179C" w:rsidRPr="0029179C">
        <w:rPr>
          <w:rFonts w:hint="eastAsia"/>
          <w:sz w:val="24"/>
        </w:rPr>
        <w:t>，</w:t>
      </w:r>
      <w:r w:rsidRPr="0029179C">
        <w:rPr>
          <w:rFonts w:hint="eastAsia"/>
          <w:sz w:val="24"/>
        </w:rPr>
        <w:t>要进行细化和具体化。</w:t>
      </w:r>
    </w:p>
    <w:p w:rsidR="0011171A" w:rsidRPr="0029179C" w:rsidRDefault="0011171A" w:rsidP="0011171A">
      <w:pPr>
        <w:spacing w:line="420" w:lineRule="exact"/>
        <w:rPr>
          <w:rFonts w:hint="eastAsia"/>
          <w:sz w:val="24"/>
        </w:rPr>
      </w:pPr>
      <w:r w:rsidRPr="0029179C">
        <w:rPr>
          <w:rFonts w:hint="eastAsia"/>
          <w:sz w:val="24"/>
        </w:rPr>
        <w:t xml:space="preserve">　　“而对于集体宣誓时</w:t>
      </w:r>
      <w:r w:rsidR="0029179C" w:rsidRPr="0029179C">
        <w:rPr>
          <w:rFonts w:hint="eastAsia"/>
          <w:sz w:val="24"/>
        </w:rPr>
        <w:t>，</w:t>
      </w:r>
      <w:r w:rsidRPr="0029179C">
        <w:rPr>
          <w:rFonts w:hint="eastAsia"/>
          <w:sz w:val="24"/>
        </w:rPr>
        <w:t>通过把姓名报出来的形式</w:t>
      </w:r>
      <w:r w:rsidR="0029179C" w:rsidRPr="0029179C">
        <w:rPr>
          <w:rFonts w:hint="eastAsia"/>
          <w:sz w:val="24"/>
        </w:rPr>
        <w:t>，</w:t>
      </w:r>
      <w:r w:rsidRPr="0029179C">
        <w:rPr>
          <w:rFonts w:hint="eastAsia"/>
          <w:sz w:val="24"/>
        </w:rPr>
        <w:t>更加完善、细化决定的规定</w:t>
      </w:r>
      <w:r w:rsidR="0029179C" w:rsidRPr="0029179C">
        <w:rPr>
          <w:rFonts w:hint="eastAsia"/>
          <w:sz w:val="24"/>
        </w:rPr>
        <w:t>，</w:t>
      </w:r>
      <w:r w:rsidRPr="0029179C">
        <w:rPr>
          <w:rFonts w:hint="eastAsia"/>
          <w:sz w:val="24"/>
        </w:rPr>
        <w:t>也是让见证人更加明确谁是宣誓人</w:t>
      </w:r>
      <w:r w:rsidR="0029179C" w:rsidRPr="0029179C">
        <w:rPr>
          <w:rFonts w:hint="eastAsia"/>
          <w:sz w:val="24"/>
        </w:rPr>
        <w:t>，</w:t>
      </w:r>
      <w:r w:rsidRPr="0029179C">
        <w:rPr>
          <w:rFonts w:hint="eastAsia"/>
          <w:sz w:val="24"/>
        </w:rPr>
        <w:t>是公开让别人了解、见证宣誓人宣誓的过程。”焦洪昌说。</w:t>
      </w:r>
    </w:p>
    <w:p w:rsidR="0011171A" w:rsidRPr="0029179C" w:rsidRDefault="0011171A" w:rsidP="0011171A">
      <w:pPr>
        <w:spacing w:line="420" w:lineRule="exact"/>
        <w:rPr>
          <w:rFonts w:hint="eastAsia"/>
          <w:sz w:val="24"/>
        </w:rPr>
      </w:pPr>
      <w:r w:rsidRPr="0029179C">
        <w:rPr>
          <w:rFonts w:hint="eastAsia"/>
          <w:sz w:val="24"/>
        </w:rPr>
        <w:t xml:space="preserve">　　江西出台的实施办法</w:t>
      </w:r>
      <w:r w:rsidR="0029179C" w:rsidRPr="0029179C">
        <w:rPr>
          <w:rFonts w:hint="eastAsia"/>
          <w:sz w:val="24"/>
        </w:rPr>
        <w:t>，</w:t>
      </w:r>
      <w:r w:rsidRPr="0029179C">
        <w:rPr>
          <w:rFonts w:hint="eastAsia"/>
          <w:sz w:val="24"/>
        </w:rPr>
        <w:t>在进行宪法宣誓的人员中专门规定了南昌铁路运输中级法院和南昌铁路运输法院院长、副院长、审判委员会委员、庭长、副庭长、审</w:t>
      </w:r>
      <w:r w:rsidRPr="0029179C">
        <w:rPr>
          <w:rFonts w:hint="eastAsia"/>
          <w:sz w:val="24"/>
        </w:rPr>
        <w:lastRenderedPageBreak/>
        <w:t>判员。对此</w:t>
      </w:r>
      <w:r w:rsidR="0029179C" w:rsidRPr="0029179C">
        <w:rPr>
          <w:rFonts w:hint="eastAsia"/>
          <w:sz w:val="24"/>
        </w:rPr>
        <w:t>，</w:t>
      </w:r>
      <w:r w:rsidRPr="0029179C">
        <w:rPr>
          <w:rFonts w:hint="eastAsia"/>
          <w:sz w:val="24"/>
        </w:rPr>
        <w:t>焦洪昌认为</w:t>
      </w:r>
      <w:r w:rsidR="0029179C" w:rsidRPr="0029179C">
        <w:rPr>
          <w:rFonts w:hint="eastAsia"/>
          <w:sz w:val="24"/>
        </w:rPr>
        <w:t>，</w:t>
      </w:r>
      <w:r w:rsidRPr="0029179C">
        <w:rPr>
          <w:rFonts w:hint="eastAsia"/>
          <w:sz w:val="24"/>
        </w:rPr>
        <w:t>我国法院分普通法院和专门法院</w:t>
      </w:r>
      <w:r w:rsidR="0029179C" w:rsidRPr="0029179C">
        <w:rPr>
          <w:rFonts w:hint="eastAsia"/>
          <w:sz w:val="24"/>
        </w:rPr>
        <w:t>，</w:t>
      </w:r>
      <w:r w:rsidRPr="0029179C">
        <w:rPr>
          <w:rFonts w:hint="eastAsia"/>
          <w:sz w:val="24"/>
        </w:rPr>
        <w:t>原则上来说</w:t>
      </w:r>
      <w:r w:rsidR="0029179C" w:rsidRPr="0029179C">
        <w:rPr>
          <w:rFonts w:hint="eastAsia"/>
          <w:sz w:val="24"/>
        </w:rPr>
        <w:t>，</w:t>
      </w:r>
      <w:r w:rsidRPr="0029179C">
        <w:rPr>
          <w:rFonts w:hint="eastAsia"/>
          <w:sz w:val="24"/>
        </w:rPr>
        <w:t>法官的宣誓是包含了普通法院法官和专门法院法官的</w:t>
      </w:r>
      <w:r w:rsidR="0029179C" w:rsidRPr="0029179C">
        <w:rPr>
          <w:rFonts w:hint="eastAsia"/>
          <w:sz w:val="24"/>
        </w:rPr>
        <w:t>，</w:t>
      </w:r>
      <w:r w:rsidRPr="0029179C">
        <w:rPr>
          <w:rFonts w:hint="eastAsia"/>
          <w:sz w:val="24"/>
        </w:rPr>
        <w:t>但地方立法显然对此进行了细致区分。专门法院有军事法院、海事法院、铁路运输法院、森林法院等</w:t>
      </w:r>
      <w:r w:rsidR="0029179C" w:rsidRPr="0029179C">
        <w:rPr>
          <w:rFonts w:hint="eastAsia"/>
          <w:sz w:val="24"/>
        </w:rPr>
        <w:t>，</w:t>
      </w:r>
      <w:r w:rsidRPr="0029179C">
        <w:rPr>
          <w:rFonts w:hint="eastAsia"/>
          <w:sz w:val="24"/>
        </w:rPr>
        <w:t>而铁路法院不是按行政区划来设立</w:t>
      </w:r>
      <w:r w:rsidR="0029179C" w:rsidRPr="0029179C">
        <w:rPr>
          <w:rFonts w:hint="eastAsia"/>
          <w:sz w:val="24"/>
        </w:rPr>
        <w:t>，</w:t>
      </w:r>
      <w:r w:rsidRPr="0029179C">
        <w:rPr>
          <w:rFonts w:hint="eastAsia"/>
          <w:sz w:val="24"/>
        </w:rPr>
        <w:t>因此在立法时会出现不同情况。</w:t>
      </w:r>
    </w:p>
    <w:p w:rsidR="0011171A" w:rsidRPr="0029179C" w:rsidRDefault="0011171A" w:rsidP="0011171A">
      <w:pPr>
        <w:spacing w:line="420" w:lineRule="exact"/>
        <w:rPr>
          <w:rFonts w:hint="eastAsia"/>
          <w:sz w:val="24"/>
        </w:rPr>
      </w:pPr>
      <w:r w:rsidRPr="0029179C">
        <w:rPr>
          <w:rFonts w:hint="eastAsia"/>
          <w:sz w:val="24"/>
        </w:rPr>
        <w:t xml:space="preserve">　　“有些少数民族地区有自己的民族特色</w:t>
      </w:r>
      <w:r w:rsidR="0029179C" w:rsidRPr="0029179C">
        <w:rPr>
          <w:rFonts w:hint="eastAsia"/>
          <w:sz w:val="24"/>
        </w:rPr>
        <w:t>，</w:t>
      </w:r>
      <w:r w:rsidRPr="0029179C">
        <w:rPr>
          <w:rFonts w:hint="eastAsia"/>
          <w:sz w:val="24"/>
        </w:rPr>
        <w:t>使用本民族语言的地区在语言选择上也可以作出明确规定。”焦洪昌举例说明</w:t>
      </w:r>
      <w:r w:rsidR="0029179C" w:rsidRPr="0029179C">
        <w:rPr>
          <w:rFonts w:hint="eastAsia"/>
          <w:sz w:val="24"/>
        </w:rPr>
        <w:t>，</w:t>
      </w:r>
      <w:r w:rsidRPr="0029179C">
        <w:rPr>
          <w:rFonts w:hint="eastAsia"/>
          <w:sz w:val="24"/>
        </w:rPr>
        <w:t>比如新疆的实施办法要求</w:t>
      </w:r>
      <w:r w:rsidR="0029179C" w:rsidRPr="0029179C">
        <w:rPr>
          <w:rFonts w:hint="eastAsia"/>
          <w:sz w:val="24"/>
        </w:rPr>
        <w:t>，</w:t>
      </w:r>
      <w:r w:rsidRPr="0029179C">
        <w:rPr>
          <w:rFonts w:hint="eastAsia"/>
          <w:sz w:val="24"/>
        </w:rPr>
        <w:t>宣誓使用国家通用语言。少数民族国家工作人员使用国家通用语言宣誓有困难的</w:t>
      </w:r>
      <w:r w:rsidR="0029179C" w:rsidRPr="0029179C">
        <w:rPr>
          <w:rFonts w:hint="eastAsia"/>
          <w:sz w:val="24"/>
        </w:rPr>
        <w:t>，</w:t>
      </w:r>
      <w:r w:rsidRPr="0029179C">
        <w:rPr>
          <w:rFonts w:hint="eastAsia"/>
          <w:sz w:val="24"/>
        </w:rPr>
        <w:t>可以使用本民族语言进行宣誓。</w:t>
      </w:r>
    </w:p>
    <w:p w:rsidR="0011171A" w:rsidRPr="0029179C" w:rsidRDefault="0011171A" w:rsidP="0011171A">
      <w:pPr>
        <w:spacing w:line="420" w:lineRule="exact"/>
        <w:rPr>
          <w:rFonts w:hint="eastAsia"/>
          <w:sz w:val="24"/>
        </w:rPr>
      </w:pPr>
      <w:r w:rsidRPr="0029179C">
        <w:rPr>
          <w:rFonts w:hint="eastAsia"/>
          <w:sz w:val="24"/>
        </w:rPr>
        <w:t xml:space="preserve">　　焦洪昌认为</w:t>
      </w:r>
      <w:r w:rsidR="0029179C" w:rsidRPr="0029179C">
        <w:rPr>
          <w:rFonts w:hint="eastAsia"/>
          <w:sz w:val="24"/>
        </w:rPr>
        <w:t>，</w:t>
      </w:r>
      <w:r w:rsidRPr="0029179C">
        <w:rPr>
          <w:rFonts w:hint="eastAsia"/>
          <w:sz w:val="24"/>
        </w:rPr>
        <w:t>各省的实施办法在细节上都有所不同。部分省市将县乡一级领导干部、公职人员任职也写进办法</w:t>
      </w:r>
      <w:r w:rsidR="0029179C" w:rsidRPr="0029179C">
        <w:rPr>
          <w:rFonts w:hint="eastAsia"/>
          <w:sz w:val="24"/>
        </w:rPr>
        <w:t>，</w:t>
      </w:r>
      <w:r w:rsidRPr="0029179C">
        <w:rPr>
          <w:rFonts w:hint="eastAsia"/>
          <w:sz w:val="24"/>
        </w:rPr>
        <w:t>更加细化了规定。有些地方还按照“层级”和“组织活动的主体”两条主线</w:t>
      </w:r>
      <w:r w:rsidR="0029179C" w:rsidRPr="0029179C">
        <w:rPr>
          <w:rFonts w:hint="eastAsia"/>
          <w:sz w:val="24"/>
        </w:rPr>
        <w:t>，</w:t>
      </w:r>
      <w:r w:rsidRPr="0029179C">
        <w:rPr>
          <w:rFonts w:hint="eastAsia"/>
          <w:sz w:val="24"/>
        </w:rPr>
        <w:t>分情况对宪法宣誓仪式的具体组织工作进行了规定。</w:t>
      </w:r>
    </w:p>
    <w:p w:rsidR="0011171A" w:rsidRPr="0029179C" w:rsidRDefault="0011171A" w:rsidP="0011171A">
      <w:pPr>
        <w:spacing w:line="420" w:lineRule="exact"/>
        <w:rPr>
          <w:rFonts w:hint="eastAsia"/>
          <w:sz w:val="24"/>
        </w:rPr>
      </w:pPr>
      <w:r w:rsidRPr="0029179C">
        <w:rPr>
          <w:rFonts w:hint="eastAsia"/>
          <w:sz w:val="24"/>
        </w:rPr>
        <w:t xml:space="preserve">　　“这都是按照各省市的实际情况来考量</w:t>
      </w:r>
      <w:r w:rsidR="0029179C" w:rsidRPr="0029179C">
        <w:rPr>
          <w:rFonts w:hint="eastAsia"/>
          <w:sz w:val="24"/>
        </w:rPr>
        <w:t>，</w:t>
      </w:r>
      <w:r w:rsidRPr="0029179C">
        <w:rPr>
          <w:rFonts w:hint="eastAsia"/>
          <w:sz w:val="24"/>
        </w:rPr>
        <w:t>制定实施宪法宣誓制度办法。”焦洪昌指出</w:t>
      </w:r>
      <w:r w:rsidR="0029179C" w:rsidRPr="0029179C">
        <w:rPr>
          <w:rFonts w:hint="eastAsia"/>
          <w:sz w:val="24"/>
        </w:rPr>
        <w:t>，</w:t>
      </w:r>
      <w:r w:rsidRPr="0029179C">
        <w:rPr>
          <w:rFonts w:hint="eastAsia"/>
          <w:sz w:val="24"/>
        </w:rPr>
        <w:t>无论形式怎样</w:t>
      </w:r>
      <w:r w:rsidR="0029179C" w:rsidRPr="0029179C">
        <w:rPr>
          <w:rFonts w:hint="eastAsia"/>
          <w:sz w:val="24"/>
        </w:rPr>
        <w:t>，</w:t>
      </w:r>
      <w:r w:rsidRPr="0029179C">
        <w:rPr>
          <w:rFonts w:hint="eastAsia"/>
          <w:sz w:val="24"/>
        </w:rPr>
        <w:t>都是贯彻落实党的十八届四中全会精神和全国人大常委会关于实行宪法宣誓制度的决定的具体体现</w:t>
      </w:r>
      <w:r w:rsidR="0029179C" w:rsidRPr="0029179C">
        <w:rPr>
          <w:rFonts w:hint="eastAsia"/>
          <w:sz w:val="24"/>
        </w:rPr>
        <w:t>，</w:t>
      </w:r>
      <w:r w:rsidRPr="0029179C">
        <w:rPr>
          <w:rFonts w:hint="eastAsia"/>
          <w:sz w:val="24"/>
        </w:rPr>
        <w:t>是树立宪法意识、维护宪法权威的现实需要</w:t>
      </w:r>
      <w:r w:rsidR="0029179C" w:rsidRPr="0029179C">
        <w:rPr>
          <w:rFonts w:hint="eastAsia"/>
          <w:sz w:val="24"/>
        </w:rPr>
        <w:t>，</w:t>
      </w:r>
      <w:r w:rsidRPr="0029179C">
        <w:rPr>
          <w:rFonts w:hint="eastAsia"/>
          <w:sz w:val="24"/>
        </w:rPr>
        <w:t>对于进一步激励和教育国家工作人员忠于宪法、遵守宪法、维护宪法</w:t>
      </w:r>
      <w:r w:rsidR="0029179C" w:rsidRPr="0029179C">
        <w:rPr>
          <w:rFonts w:hint="eastAsia"/>
          <w:sz w:val="24"/>
        </w:rPr>
        <w:t>，</w:t>
      </w:r>
      <w:r w:rsidRPr="0029179C">
        <w:rPr>
          <w:rFonts w:hint="eastAsia"/>
          <w:sz w:val="24"/>
        </w:rPr>
        <w:t>增强履职责任感和使命感</w:t>
      </w:r>
      <w:r w:rsidR="0029179C" w:rsidRPr="0029179C">
        <w:rPr>
          <w:rFonts w:hint="eastAsia"/>
          <w:sz w:val="24"/>
        </w:rPr>
        <w:t>，</w:t>
      </w:r>
      <w:r w:rsidRPr="0029179C">
        <w:rPr>
          <w:rFonts w:hint="eastAsia"/>
          <w:sz w:val="24"/>
        </w:rPr>
        <w:t>具有十分重要的作用。</w:t>
      </w:r>
    </w:p>
    <w:p w:rsidR="0029179C" w:rsidRPr="0029179C" w:rsidRDefault="0029179C" w:rsidP="0029179C">
      <w:pPr>
        <w:spacing w:line="420" w:lineRule="exact"/>
        <w:ind w:firstLineChars="200" w:firstLine="480"/>
        <w:rPr>
          <w:rFonts w:ascii="楷体_GB2312" w:eastAsia="楷体_GB2312" w:hAnsiTheme="minorEastAsia" w:hint="eastAsia"/>
          <w:sz w:val="24"/>
        </w:rPr>
      </w:pPr>
      <w:r w:rsidRPr="0029179C">
        <w:rPr>
          <w:rFonts w:ascii="楷体_GB2312" w:eastAsia="楷体_GB2312" w:hAnsiTheme="minorEastAsia" w:hint="eastAsia"/>
          <w:sz w:val="24"/>
        </w:rPr>
        <w:t>（来源：中国普法网）</w:t>
      </w:r>
    </w:p>
    <w:p w:rsidR="0011171A" w:rsidRDefault="0011171A" w:rsidP="0011171A">
      <w:pPr>
        <w:ind w:left="829" w:hangingChars="295" w:hanging="829"/>
        <w:rPr>
          <w:rFonts w:ascii="仿宋_GB2312" w:eastAsia="仿宋_GB2312" w:hint="eastAsia"/>
          <w:b/>
          <w:sz w:val="28"/>
          <w:szCs w:val="28"/>
        </w:rPr>
      </w:pPr>
    </w:p>
    <w:p w:rsidR="0029179C" w:rsidRDefault="0029179C" w:rsidP="0011171A">
      <w:pPr>
        <w:ind w:left="829" w:hangingChars="295" w:hanging="829"/>
        <w:rPr>
          <w:rFonts w:ascii="仿宋_GB2312" w:eastAsia="仿宋_GB2312" w:hint="eastAsia"/>
          <w:b/>
          <w:sz w:val="28"/>
          <w:szCs w:val="28"/>
        </w:rPr>
      </w:pPr>
    </w:p>
    <w:p w:rsidR="0029179C" w:rsidRDefault="0029179C" w:rsidP="0011171A">
      <w:pPr>
        <w:ind w:left="829" w:hangingChars="295" w:hanging="829"/>
        <w:rPr>
          <w:rFonts w:ascii="仿宋_GB2312" w:eastAsia="仿宋_GB2312" w:hint="eastAsia"/>
          <w:b/>
          <w:sz w:val="28"/>
          <w:szCs w:val="28"/>
        </w:rPr>
      </w:pPr>
    </w:p>
    <w:p w:rsidR="0029179C" w:rsidRPr="0029179C" w:rsidRDefault="0011171A" w:rsidP="0029179C">
      <w:pPr>
        <w:spacing w:line="420" w:lineRule="exact"/>
        <w:jc w:val="center"/>
        <w:rPr>
          <w:rFonts w:ascii="华文中宋" w:eastAsia="华文中宋" w:hAnsi="华文中宋" w:hint="eastAsia"/>
          <w:b/>
          <w:sz w:val="36"/>
          <w:szCs w:val="36"/>
        </w:rPr>
      </w:pPr>
      <w:r w:rsidRPr="0029179C">
        <w:rPr>
          <w:rFonts w:ascii="华文中宋" w:eastAsia="华文中宋" w:hAnsi="华文中宋" w:hint="eastAsia"/>
          <w:b/>
          <w:sz w:val="36"/>
          <w:szCs w:val="36"/>
        </w:rPr>
        <w:t>弘扬宪法精神 提升法治意识</w:t>
      </w:r>
    </w:p>
    <w:p w:rsidR="0029179C" w:rsidRDefault="0029179C" w:rsidP="0029179C">
      <w:pPr>
        <w:spacing w:line="420" w:lineRule="exact"/>
        <w:ind w:firstLineChars="200" w:firstLine="480"/>
        <w:rPr>
          <w:rFonts w:hint="eastAsia"/>
          <w:sz w:val="24"/>
        </w:rPr>
      </w:pPr>
    </w:p>
    <w:p w:rsidR="0029179C" w:rsidRPr="0029179C" w:rsidRDefault="0029179C" w:rsidP="0029179C">
      <w:pPr>
        <w:spacing w:line="420" w:lineRule="exact"/>
        <w:ind w:firstLineChars="200" w:firstLine="480"/>
        <w:rPr>
          <w:sz w:val="24"/>
        </w:rPr>
      </w:pPr>
      <w:r w:rsidRPr="0029179C">
        <w:rPr>
          <w:rFonts w:hint="eastAsia"/>
          <w:sz w:val="24"/>
        </w:rPr>
        <w:t>出台领导干部学法用法工作意见，举办党政干部宪法知识培训；将法治教育纳入中小学教育计划，开展学习宪法征文、模拟法庭活动；推动宪法法律进机关、进社区、进地铁、进公交，运用新媒体组织开展宪法法律知识竞赛、拍摄宪法法律公益宣传片……</w:t>
      </w:r>
    </w:p>
    <w:p w:rsidR="0029179C" w:rsidRPr="0029179C" w:rsidRDefault="0029179C" w:rsidP="0029179C">
      <w:pPr>
        <w:spacing w:line="420" w:lineRule="exact"/>
        <w:rPr>
          <w:rFonts w:hint="eastAsia"/>
          <w:sz w:val="24"/>
        </w:rPr>
      </w:pPr>
      <w:r w:rsidRPr="0029179C">
        <w:rPr>
          <w:rFonts w:hint="eastAsia"/>
          <w:sz w:val="24"/>
        </w:rPr>
        <w:t xml:space="preserve">　　一年来，从设立首个国家宪法日暨全国法制宣传日至今，各地围绕“学习宪法</w:t>
      </w:r>
      <w:r w:rsidRPr="0029179C">
        <w:rPr>
          <w:rFonts w:hint="eastAsia"/>
          <w:sz w:val="24"/>
        </w:rPr>
        <w:t> </w:t>
      </w:r>
      <w:r w:rsidRPr="0029179C">
        <w:rPr>
          <w:rFonts w:hint="eastAsia"/>
          <w:sz w:val="24"/>
        </w:rPr>
        <w:t>尊法守法”的主题，精心组织开展形式多样的宪法宣传系列活动，在全社会大力弘扬宪法精神，有力推动了全民法治意识的提升，为经济社会发展营造了良好的法治氛围。</w:t>
      </w:r>
    </w:p>
    <w:p w:rsidR="0029179C" w:rsidRPr="0029179C" w:rsidRDefault="0029179C" w:rsidP="0029179C">
      <w:pPr>
        <w:spacing w:line="420" w:lineRule="exact"/>
        <w:rPr>
          <w:rFonts w:hint="eastAsia"/>
          <w:sz w:val="24"/>
        </w:rPr>
      </w:pPr>
      <w:r w:rsidRPr="0029179C">
        <w:rPr>
          <w:rFonts w:hint="eastAsia"/>
          <w:sz w:val="24"/>
        </w:rPr>
        <w:lastRenderedPageBreak/>
        <w:t xml:space="preserve">　　</w:t>
      </w:r>
      <w:r w:rsidRPr="0029179C">
        <w:rPr>
          <w:rFonts w:hint="eastAsia"/>
          <w:sz w:val="24"/>
        </w:rPr>
        <w:t>12</w:t>
      </w:r>
      <w:r w:rsidRPr="0029179C">
        <w:rPr>
          <w:rFonts w:hint="eastAsia"/>
          <w:sz w:val="24"/>
        </w:rPr>
        <w:t>月</w:t>
      </w:r>
      <w:r w:rsidRPr="0029179C">
        <w:rPr>
          <w:rFonts w:hint="eastAsia"/>
          <w:sz w:val="24"/>
        </w:rPr>
        <w:t>2</w:t>
      </w:r>
      <w:r w:rsidRPr="0029179C">
        <w:rPr>
          <w:rFonts w:hint="eastAsia"/>
          <w:sz w:val="24"/>
        </w:rPr>
        <w:t>日，记者从全国普法办了解到，一年来全国举行宪法学习报告会、法治讲座</w:t>
      </w:r>
      <w:r w:rsidRPr="0029179C">
        <w:rPr>
          <w:rFonts w:hint="eastAsia"/>
          <w:sz w:val="24"/>
        </w:rPr>
        <w:t>200</w:t>
      </w:r>
      <w:r w:rsidRPr="0029179C">
        <w:rPr>
          <w:rFonts w:hint="eastAsia"/>
          <w:sz w:val="24"/>
        </w:rPr>
        <w:t>多万场次，举办宪法宣传活动</w:t>
      </w:r>
      <w:r w:rsidRPr="0029179C">
        <w:rPr>
          <w:rFonts w:hint="eastAsia"/>
          <w:sz w:val="24"/>
        </w:rPr>
        <w:t>400</w:t>
      </w:r>
      <w:r w:rsidRPr="0029179C">
        <w:rPr>
          <w:rFonts w:hint="eastAsia"/>
          <w:sz w:val="24"/>
        </w:rPr>
        <w:t>多万场次，发放宪法宣传资料</w:t>
      </w:r>
      <w:r w:rsidRPr="0029179C">
        <w:rPr>
          <w:rFonts w:hint="eastAsia"/>
          <w:sz w:val="24"/>
        </w:rPr>
        <w:t>350</w:t>
      </w:r>
      <w:r w:rsidRPr="0029179C">
        <w:rPr>
          <w:rFonts w:hint="eastAsia"/>
          <w:sz w:val="24"/>
        </w:rPr>
        <w:t>多万册。</w:t>
      </w:r>
    </w:p>
    <w:p w:rsidR="0029179C" w:rsidRPr="0029179C" w:rsidRDefault="0029179C" w:rsidP="0029179C">
      <w:pPr>
        <w:spacing w:line="420" w:lineRule="exact"/>
        <w:rPr>
          <w:rFonts w:hint="eastAsia"/>
          <w:sz w:val="24"/>
        </w:rPr>
      </w:pPr>
      <w:r w:rsidRPr="0029179C">
        <w:rPr>
          <w:rFonts w:hint="eastAsia"/>
          <w:sz w:val="24"/>
        </w:rPr>
        <w:t xml:space="preserve">　　法治成为政绩考核重点</w:t>
      </w:r>
    </w:p>
    <w:p w:rsidR="0029179C" w:rsidRPr="0029179C" w:rsidRDefault="0029179C" w:rsidP="0029179C">
      <w:pPr>
        <w:spacing w:line="420" w:lineRule="exact"/>
        <w:rPr>
          <w:rFonts w:hint="eastAsia"/>
          <w:sz w:val="24"/>
        </w:rPr>
      </w:pPr>
      <w:r w:rsidRPr="0029179C">
        <w:rPr>
          <w:rFonts w:hint="eastAsia"/>
          <w:sz w:val="24"/>
        </w:rPr>
        <w:t xml:space="preserve">　　为抓住领导干部这个“关键少数”，各地各部门通过制定制度、举办讲座培训、组织考试竞赛等方式，开展了形式多样、主题突出的宪法进机关、进单位活动。</w:t>
      </w:r>
    </w:p>
    <w:p w:rsidR="0029179C" w:rsidRPr="0029179C" w:rsidRDefault="0029179C" w:rsidP="0029179C">
      <w:pPr>
        <w:spacing w:line="420" w:lineRule="exact"/>
        <w:rPr>
          <w:rFonts w:hint="eastAsia"/>
          <w:sz w:val="24"/>
        </w:rPr>
      </w:pPr>
      <w:r w:rsidRPr="0029179C">
        <w:rPr>
          <w:rFonts w:hint="eastAsia"/>
          <w:sz w:val="24"/>
        </w:rPr>
        <w:t xml:space="preserve">　　陕西举办了涉及</w:t>
      </w:r>
      <w:r w:rsidRPr="0029179C">
        <w:rPr>
          <w:rFonts w:hint="eastAsia"/>
          <w:sz w:val="24"/>
        </w:rPr>
        <w:t>3000</w:t>
      </w:r>
      <w:r w:rsidRPr="0029179C">
        <w:rPr>
          <w:rFonts w:hint="eastAsia"/>
          <w:sz w:val="24"/>
        </w:rPr>
        <w:t>余人次的党政干部宪法知识培训，举办领导干部、行政执法人员宪法专题报告会</w:t>
      </w:r>
      <w:r w:rsidRPr="0029179C">
        <w:rPr>
          <w:rFonts w:hint="eastAsia"/>
          <w:sz w:val="24"/>
        </w:rPr>
        <w:t>230</w:t>
      </w:r>
      <w:r w:rsidRPr="0029179C">
        <w:rPr>
          <w:rFonts w:hint="eastAsia"/>
          <w:sz w:val="24"/>
        </w:rPr>
        <w:t>余场，受众达</w:t>
      </w:r>
      <w:r w:rsidRPr="0029179C">
        <w:rPr>
          <w:rFonts w:hint="eastAsia"/>
          <w:sz w:val="24"/>
        </w:rPr>
        <w:t>50</w:t>
      </w:r>
      <w:r w:rsidRPr="0029179C">
        <w:rPr>
          <w:rFonts w:hint="eastAsia"/>
          <w:sz w:val="24"/>
        </w:rPr>
        <w:t>余万人次；天津各单位把宪法法律列入党委（党组）中心组学习内容，纳入全年普法依法治理工作要点；湖南出台《关于进一步加强领导干部和国家工作人员学法用法工作的意见》，明确领导干部年度述法的对象、内容、方式和要求，使领导干部学法用法由“软任务”变成“硬指标”；国家税务总局把宪法法律列入党组中心组学习内容，通过制定领导干部依法行政知识培训计划，引导各级领导干部学法用法……</w:t>
      </w:r>
    </w:p>
    <w:p w:rsidR="0029179C" w:rsidRPr="0029179C" w:rsidRDefault="0029179C" w:rsidP="0029179C">
      <w:pPr>
        <w:spacing w:line="420" w:lineRule="exact"/>
        <w:rPr>
          <w:rFonts w:hint="eastAsia"/>
          <w:sz w:val="24"/>
        </w:rPr>
      </w:pPr>
      <w:r w:rsidRPr="0029179C">
        <w:rPr>
          <w:rFonts w:hint="eastAsia"/>
          <w:sz w:val="24"/>
        </w:rPr>
        <w:t xml:space="preserve">　　各地各行业领导以身作则、率先垂范，带头尊法学法守法用法，提高依法决策、依法行政的能力和水平。法治建设成效已成为衡量领导干部政绩的重点，能否遵守法律、依法办事成为干部选拔任用的内容之一。</w:t>
      </w:r>
    </w:p>
    <w:p w:rsidR="0029179C" w:rsidRPr="0029179C" w:rsidRDefault="0029179C" w:rsidP="0029179C">
      <w:pPr>
        <w:spacing w:line="420" w:lineRule="exact"/>
        <w:rPr>
          <w:rFonts w:hint="eastAsia"/>
          <w:sz w:val="24"/>
        </w:rPr>
      </w:pPr>
      <w:r w:rsidRPr="0029179C">
        <w:rPr>
          <w:rFonts w:hint="eastAsia"/>
          <w:sz w:val="24"/>
        </w:rPr>
        <w:t xml:space="preserve">　　形式灵活深入百姓生活</w:t>
      </w:r>
    </w:p>
    <w:p w:rsidR="0029179C" w:rsidRPr="0029179C" w:rsidRDefault="0029179C" w:rsidP="0029179C">
      <w:pPr>
        <w:spacing w:line="420" w:lineRule="exact"/>
        <w:rPr>
          <w:rFonts w:hint="eastAsia"/>
          <w:sz w:val="24"/>
        </w:rPr>
      </w:pPr>
      <w:r w:rsidRPr="0029179C">
        <w:rPr>
          <w:rFonts w:hint="eastAsia"/>
          <w:sz w:val="24"/>
        </w:rPr>
        <w:t xml:space="preserve">　　</w:t>
      </w:r>
      <w:r w:rsidRPr="0029179C">
        <w:rPr>
          <w:rFonts w:hint="eastAsia"/>
          <w:sz w:val="24"/>
        </w:rPr>
        <w:t>12</w:t>
      </w:r>
      <w:r w:rsidRPr="0029179C">
        <w:rPr>
          <w:rFonts w:hint="eastAsia"/>
          <w:sz w:val="24"/>
        </w:rPr>
        <w:t>月</w:t>
      </w:r>
      <w:r w:rsidRPr="0029179C">
        <w:rPr>
          <w:rFonts w:hint="eastAsia"/>
          <w:sz w:val="24"/>
        </w:rPr>
        <w:t>1</w:t>
      </w:r>
      <w:r w:rsidRPr="0029179C">
        <w:rPr>
          <w:rFonts w:hint="eastAsia"/>
          <w:sz w:val="24"/>
        </w:rPr>
        <w:t>日，一场别开生面的运动会正在北京延庆区举行。只见来自延庆区各乡镇、街道、行业委办局和群众代表组成的“运动员”，身着印有法治宣传志愿者标识的运动服，雄赳赳、气昂昂地步入会场。</w:t>
      </w:r>
    </w:p>
    <w:p w:rsidR="0029179C" w:rsidRPr="0029179C" w:rsidRDefault="0029179C" w:rsidP="0029179C">
      <w:pPr>
        <w:spacing w:line="420" w:lineRule="exact"/>
        <w:rPr>
          <w:rFonts w:hint="eastAsia"/>
          <w:sz w:val="24"/>
        </w:rPr>
      </w:pPr>
      <w:r w:rsidRPr="0029179C">
        <w:rPr>
          <w:rFonts w:hint="eastAsia"/>
          <w:sz w:val="24"/>
        </w:rPr>
        <w:t xml:space="preserve">　　这是北京市首届法治趣味运动会。法律词汇大闯关、遵法篮球赛、守法乒乓赛，一个个集法治宣传和趣味闯关于一体的比赛项目，将现场的气氛推向高潮。</w:t>
      </w:r>
    </w:p>
    <w:p w:rsidR="0029179C" w:rsidRPr="0029179C" w:rsidRDefault="0029179C" w:rsidP="0029179C">
      <w:pPr>
        <w:spacing w:line="420" w:lineRule="exact"/>
        <w:rPr>
          <w:rFonts w:hint="eastAsia"/>
          <w:sz w:val="24"/>
        </w:rPr>
      </w:pPr>
      <w:r w:rsidRPr="0029179C">
        <w:rPr>
          <w:rFonts w:hint="eastAsia"/>
          <w:sz w:val="24"/>
        </w:rPr>
        <w:t xml:space="preserve">　　“俺每天都来法治文化广场转一圈，不知不觉学到了很多法律知识，这个法治文化广场建得太好了。”山东省阳信县刘王庄村王平笑着说。目前，在阳信县，像这样的村级法治文化广场有</w:t>
      </w:r>
      <w:r w:rsidRPr="0029179C">
        <w:rPr>
          <w:rFonts w:hint="eastAsia"/>
          <w:sz w:val="24"/>
        </w:rPr>
        <w:t>230</w:t>
      </w:r>
      <w:r w:rsidRPr="0029179C">
        <w:rPr>
          <w:rFonts w:hint="eastAsia"/>
          <w:sz w:val="24"/>
        </w:rPr>
        <w:t>余个，村民们在日常生活中能充分感受到法治文化的熏陶。</w:t>
      </w:r>
    </w:p>
    <w:p w:rsidR="0029179C" w:rsidRPr="0029179C" w:rsidRDefault="0029179C" w:rsidP="0029179C">
      <w:pPr>
        <w:spacing w:line="420" w:lineRule="exact"/>
        <w:rPr>
          <w:rFonts w:hint="eastAsia"/>
          <w:sz w:val="24"/>
        </w:rPr>
      </w:pPr>
      <w:r w:rsidRPr="0029179C">
        <w:rPr>
          <w:rFonts w:hint="eastAsia"/>
          <w:sz w:val="24"/>
        </w:rPr>
        <w:t xml:space="preserve">　　为推动全社会学习宣传宪法，各地广泛开展了群众性法治文化活动，把宪法精神、法治元素融入地方文化、行业文化、乡村（街区）文化、企业文化建设。</w:t>
      </w:r>
    </w:p>
    <w:p w:rsidR="0029179C" w:rsidRPr="0029179C" w:rsidRDefault="0029179C" w:rsidP="0029179C">
      <w:pPr>
        <w:spacing w:line="420" w:lineRule="exact"/>
        <w:rPr>
          <w:rFonts w:hint="eastAsia"/>
          <w:sz w:val="24"/>
        </w:rPr>
      </w:pPr>
      <w:r w:rsidRPr="0029179C">
        <w:rPr>
          <w:rFonts w:hint="eastAsia"/>
          <w:sz w:val="24"/>
        </w:rPr>
        <w:t xml:space="preserve">　　社会在进步，法治宣传的方式也在与时俱进。近年来，运用微博、微信、客户端等新媒体普法受到群众普遍欢迎。</w:t>
      </w:r>
    </w:p>
    <w:p w:rsidR="0029179C" w:rsidRPr="0029179C" w:rsidRDefault="0029179C" w:rsidP="0029179C">
      <w:pPr>
        <w:spacing w:line="420" w:lineRule="exact"/>
        <w:rPr>
          <w:rFonts w:hint="eastAsia"/>
          <w:sz w:val="24"/>
        </w:rPr>
      </w:pPr>
      <w:r w:rsidRPr="0029179C">
        <w:rPr>
          <w:rFonts w:hint="eastAsia"/>
          <w:sz w:val="24"/>
        </w:rPr>
        <w:t xml:space="preserve">　　“法润江苏网”等普法网站开展宪法宣传优秀作品展播、嘉宾在线访谈等活动近</w:t>
      </w:r>
      <w:r w:rsidRPr="0029179C">
        <w:rPr>
          <w:rFonts w:hint="eastAsia"/>
          <w:sz w:val="24"/>
        </w:rPr>
        <w:t>300</w:t>
      </w:r>
      <w:r w:rsidRPr="0029179C">
        <w:rPr>
          <w:rFonts w:hint="eastAsia"/>
          <w:sz w:val="24"/>
        </w:rPr>
        <w:t>场次；上海成立了新媒体法治传播联盟，每天刊登宪法法律宣传文章，</w:t>
      </w:r>
      <w:r w:rsidRPr="0029179C">
        <w:rPr>
          <w:rFonts w:hint="eastAsia"/>
          <w:sz w:val="24"/>
        </w:rPr>
        <w:lastRenderedPageBreak/>
        <w:t>每周总阅读量达</w:t>
      </w:r>
      <w:r w:rsidRPr="0029179C">
        <w:rPr>
          <w:rFonts w:hint="eastAsia"/>
          <w:sz w:val="24"/>
        </w:rPr>
        <w:t>70</w:t>
      </w:r>
      <w:r w:rsidRPr="0029179C">
        <w:rPr>
          <w:rFonts w:hint="eastAsia"/>
          <w:sz w:val="24"/>
        </w:rPr>
        <w:t>万以上。</w:t>
      </w:r>
    </w:p>
    <w:p w:rsidR="0029179C" w:rsidRPr="0029179C" w:rsidRDefault="0029179C" w:rsidP="0029179C">
      <w:pPr>
        <w:spacing w:line="420" w:lineRule="exact"/>
        <w:rPr>
          <w:rFonts w:hint="eastAsia"/>
          <w:sz w:val="24"/>
        </w:rPr>
      </w:pPr>
      <w:r w:rsidRPr="0029179C">
        <w:rPr>
          <w:rFonts w:hint="eastAsia"/>
          <w:sz w:val="24"/>
        </w:rPr>
        <w:t xml:space="preserve">　　据介绍，今年司法部、全国普法办与有关部门组织开展了“尊法学法守法用法”主题征集展播暨第十二届全国法治动漫微电影作品征集展播、普法新媒体创意大赛、全国百家网站和微信公众号法律知识竞赛等活动，吸引了众多网友积极参与，仅法律知识竞赛一项活动就有</w:t>
      </w:r>
      <w:r w:rsidRPr="0029179C">
        <w:rPr>
          <w:rFonts w:hint="eastAsia"/>
          <w:sz w:val="24"/>
        </w:rPr>
        <w:t>270</w:t>
      </w:r>
      <w:r w:rsidRPr="0029179C">
        <w:rPr>
          <w:rFonts w:hint="eastAsia"/>
          <w:sz w:val="24"/>
        </w:rPr>
        <w:t>多万名网友参与。</w:t>
      </w:r>
    </w:p>
    <w:p w:rsidR="0029179C" w:rsidRPr="0029179C" w:rsidRDefault="0029179C" w:rsidP="0029179C">
      <w:pPr>
        <w:spacing w:line="420" w:lineRule="exact"/>
        <w:rPr>
          <w:rFonts w:hint="eastAsia"/>
          <w:sz w:val="24"/>
        </w:rPr>
      </w:pPr>
      <w:r w:rsidRPr="0029179C">
        <w:rPr>
          <w:rFonts w:hint="eastAsia"/>
          <w:sz w:val="24"/>
        </w:rPr>
        <w:t xml:space="preserve">　　创新举措提高宣传效果</w:t>
      </w:r>
    </w:p>
    <w:p w:rsidR="0029179C" w:rsidRPr="0029179C" w:rsidRDefault="0029179C" w:rsidP="0029179C">
      <w:pPr>
        <w:spacing w:line="420" w:lineRule="exact"/>
        <w:rPr>
          <w:rFonts w:hint="eastAsia"/>
          <w:sz w:val="24"/>
        </w:rPr>
      </w:pPr>
      <w:r w:rsidRPr="0029179C">
        <w:rPr>
          <w:rFonts w:hint="eastAsia"/>
          <w:sz w:val="24"/>
        </w:rPr>
        <w:t xml:space="preserve">　　为在巩固传统法治宣传阵地的基础上进一步提高普法实效，各地不断创新举措，全方位、多层次开展宪法主题宣传教育。</w:t>
      </w:r>
    </w:p>
    <w:p w:rsidR="0029179C" w:rsidRPr="0029179C" w:rsidRDefault="0029179C" w:rsidP="0029179C">
      <w:pPr>
        <w:spacing w:line="420" w:lineRule="exact"/>
        <w:rPr>
          <w:rFonts w:hint="eastAsia"/>
          <w:sz w:val="24"/>
        </w:rPr>
      </w:pPr>
      <w:r w:rsidRPr="0029179C">
        <w:rPr>
          <w:rFonts w:hint="eastAsia"/>
          <w:sz w:val="24"/>
        </w:rPr>
        <w:t xml:space="preserve">　　“太幸运了！既学了法律知识，又能免费到张家界旅游。”山东小伙王海涛逢人便说。</w:t>
      </w:r>
    </w:p>
    <w:p w:rsidR="0029179C" w:rsidRPr="0029179C" w:rsidRDefault="0029179C" w:rsidP="0029179C">
      <w:pPr>
        <w:spacing w:line="420" w:lineRule="exact"/>
        <w:rPr>
          <w:rFonts w:hint="eastAsia"/>
          <w:sz w:val="24"/>
        </w:rPr>
      </w:pPr>
      <w:r w:rsidRPr="0029179C">
        <w:rPr>
          <w:rFonts w:hint="eastAsia"/>
          <w:sz w:val="24"/>
        </w:rPr>
        <w:t xml:space="preserve">　　今年</w:t>
      </w:r>
      <w:r w:rsidRPr="0029179C">
        <w:rPr>
          <w:rFonts w:hint="eastAsia"/>
          <w:sz w:val="24"/>
        </w:rPr>
        <w:t>4</w:t>
      </w:r>
      <w:r w:rsidRPr="0029179C">
        <w:rPr>
          <w:rFonts w:hint="eastAsia"/>
          <w:sz w:val="24"/>
        </w:rPr>
        <w:t>月至</w:t>
      </w:r>
      <w:r w:rsidRPr="0029179C">
        <w:rPr>
          <w:rFonts w:hint="eastAsia"/>
          <w:sz w:val="24"/>
        </w:rPr>
        <w:t>10</w:t>
      </w:r>
      <w:r w:rsidRPr="0029179C">
        <w:rPr>
          <w:rFonts w:hint="eastAsia"/>
          <w:sz w:val="24"/>
        </w:rPr>
        <w:t>月，湖南省司法厅与张家界市政府联合主办“你学法我送票，请你畅游张家界”大型创新性公益普法活动，采用网上有奖答题的形式，充分调动了公众学法普法的积极性，得到网友的热烈响应，参与答题的网友来自</w:t>
      </w:r>
      <w:r w:rsidRPr="0029179C">
        <w:rPr>
          <w:rFonts w:hint="eastAsia"/>
          <w:sz w:val="24"/>
        </w:rPr>
        <w:t>20</w:t>
      </w:r>
      <w:r w:rsidRPr="0029179C">
        <w:rPr>
          <w:rFonts w:hint="eastAsia"/>
          <w:sz w:val="24"/>
        </w:rPr>
        <w:t>多个省市。</w:t>
      </w:r>
      <w:r w:rsidRPr="0029179C">
        <w:rPr>
          <w:rFonts w:hint="eastAsia"/>
          <w:sz w:val="24"/>
        </w:rPr>
        <w:t>12</w:t>
      </w:r>
      <w:r w:rsidRPr="0029179C">
        <w:rPr>
          <w:rFonts w:hint="eastAsia"/>
          <w:sz w:val="24"/>
        </w:rPr>
        <w:t>月</w:t>
      </w:r>
      <w:r w:rsidRPr="0029179C">
        <w:rPr>
          <w:rFonts w:hint="eastAsia"/>
          <w:sz w:val="24"/>
        </w:rPr>
        <w:t>4</w:t>
      </w:r>
      <w:r w:rsidRPr="0029179C">
        <w:rPr>
          <w:rFonts w:hint="eastAsia"/>
          <w:sz w:val="24"/>
        </w:rPr>
        <w:t>日法治宣传日当天，湖南还将启动“你学法我送票，神秘湘西任你游”公益普法活动。“学法送票”已成为一个全国有名的法治宣传教育品牌。</w:t>
      </w:r>
    </w:p>
    <w:p w:rsidR="0029179C" w:rsidRPr="0029179C" w:rsidRDefault="0029179C" w:rsidP="0029179C">
      <w:pPr>
        <w:spacing w:line="420" w:lineRule="exact"/>
        <w:rPr>
          <w:rFonts w:hint="eastAsia"/>
          <w:sz w:val="24"/>
        </w:rPr>
      </w:pPr>
      <w:r w:rsidRPr="0029179C">
        <w:rPr>
          <w:rFonts w:hint="eastAsia"/>
          <w:sz w:val="24"/>
        </w:rPr>
        <w:t xml:space="preserve">　　此外，各地还将枯燥的法律条文通过具体的案例进行普及，让百姓在听故事的过程中受到宪法法律的熏陶。安徽省依托公民旁听庭审活动，以案释法，累计开展近</w:t>
      </w:r>
      <w:r w:rsidRPr="0029179C">
        <w:rPr>
          <w:rFonts w:hint="eastAsia"/>
          <w:sz w:val="24"/>
        </w:rPr>
        <w:t>1000</w:t>
      </w:r>
      <w:r w:rsidRPr="0029179C">
        <w:rPr>
          <w:rFonts w:hint="eastAsia"/>
          <w:sz w:val="24"/>
        </w:rPr>
        <w:t>场次，受教育群众</w:t>
      </w:r>
      <w:r w:rsidRPr="0029179C">
        <w:rPr>
          <w:rFonts w:hint="eastAsia"/>
          <w:sz w:val="24"/>
        </w:rPr>
        <w:t>5</w:t>
      </w:r>
      <w:r w:rsidRPr="0029179C">
        <w:rPr>
          <w:rFonts w:hint="eastAsia"/>
          <w:sz w:val="24"/>
        </w:rPr>
        <w:t>万余人次。</w:t>
      </w:r>
    </w:p>
    <w:p w:rsidR="0029179C" w:rsidRPr="0029179C" w:rsidRDefault="0029179C" w:rsidP="0029179C">
      <w:pPr>
        <w:spacing w:line="420" w:lineRule="exact"/>
        <w:rPr>
          <w:rFonts w:hint="eastAsia"/>
          <w:sz w:val="24"/>
        </w:rPr>
      </w:pPr>
      <w:r w:rsidRPr="0029179C">
        <w:rPr>
          <w:rFonts w:hint="eastAsia"/>
          <w:sz w:val="24"/>
        </w:rPr>
        <w:t xml:space="preserve">　　一年来，随着“学习宪法</w:t>
      </w:r>
      <w:r w:rsidRPr="0029179C">
        <w:rPr>
          <w:rFonts w:hint="eastAsia"/>
          <w:sz w:val="24"/>
        </w:rPr>
        <w:t> </w:t>
      </w:r>
      <w:r w:rsidRPr="0029179C">
        <w:rPr>
          <w:rFonts w:hint="eastAsia"/>
          <w:sz w:val="24"/>
        </w:rPr>
        <w:t>尊法守法”活动的不断深入，学法普法氛围越来越浓厚。但这种氛围必须与社会实践结合起来，才能真正使全体人民成为社会主义法治的忠实崇尚者、自觉遵守者、坚定捍卫者。</w:t>
      </w:r>
    </w:p>
    <w:p w:rsidR="0029179C" w:rsidRPr="0029179C" w:rsidRDefault="0029179C" w:rsidP="0029179C">
      <w:pPr>
        <w:spacing w:line="420" w:lineRule="exact"/>
        <w:ind w:firstLineChars="200" w:firstLine="480"/>
        <w:rPr>
          <w:rFonts w:ascii="楷体_GB2312" w:eastAsia="楷体_GB2312" w:hAnsiTheme="minorEastAsia" w:hint="eastAsia"/>
          <w:sz w:val="24"/>
        </w:rPr>
      </w:pPr>
      <w:r w:rsidRPr="0029179C">
        <w:rPr>
          <w:rFonts w:ascii="楷体_GB2312" w:eastAsia="楷体_GB2312" w:hAnsiTheme="minorEastAsia" w:hint="eastAsia"/>
          <w:sz w:val="24"/>
        </w:rPr>
        <w:t>（来源：</w:t>
      </w:r>
      <w:r>
        <w:rPr>
          <w:rFonts w:ascii="楷体_GB2312" w:eastAsia="楷体_GB2312" w:hAnsiTheme="minorEastAsia" w:hint="eastAsia"/>
          <w:sz w:val="24"/>
        </w:rPr>
        <w:t>人民</w:t>
      </w:r>
      <w:r w:rsidRPr="0029179C">
        <w:rPr>
          <w:rFonts w:ascii="楷体_GB2312" w:eastAsia="楷体_GB2312" w:hAnsiTheme="minorEastAsia" w:hint="eastAsia"/>
          <w:sz w:val="24"/>
        </w:rPr>
        <w:t>网）</w:t>
      </w:r>
    </w:p>
    <w:p w:rsidR="0011171A" w:rsidRDefault="0011171A" w:rsidP="0029179C">
      <w:pPr>
        <w:ind w:left="708" w:hangingChars="295" w:hanging="708"/>
        <w:rPr>
          <w:rFonts w:asciiTheme="minorEastAsia" w:eastAsiaTheme="minorEastAsia" w:hAnsiTheme="minorEastAsia" w:hint="eastAsia"/>
          <w:sz w:val="24"/>
        </w:rPr>
      </w:pPr>
    </w:p>
    <w:p w:rsidR="0029179C" w:rsidRPr="0029179C" w:rsidRDefault="0029179C" w:rsidP="0029179C">
      <w:pPr>
        <w:ind w:left="708" w:hangingChars="295" w:hanging="708"/>
        <w:rPr>
          <w:rFonts w:asciiTheme="minorEastAsia" w:eastAsiaTheme="minorEastAsia" w:hAnsiTheme="minorEastAsia"/>
          <w:sz w:val="24"/>
        </w:rPr>
      </w:pPr>
    </w:p>
    <w:p w:rsidR="0011171A" w:rsidRDefault="0011171A" w:rsidP="00FE0315">
      <w:pPr>
        <w:ind w:left="829" w:hangingChars="295" w:hanging="829"/>
        <w:rPr>
          <w:rFonts w:ascii="仿宋_GB2312" w:eastAsia="仿宋_GB2312" w:hint="eastAsia"/>
          <w:b/>
          <w:sz w:val="28"/>
          <w:szCs w:val="28"/>
        </w:rPr>
      </w:pPr>
    </w:p>
    <w:p w:rsidR="0029179C" w:rsidRDefault="0029179C" w:rsidP="00FE0315">
      <w:pPr>
        <w:ind w:left="829" w:hangingChars="295" w:hanging="829"/>
        <w:rPr>
          <w:rFonts w:ascii="仿宋_GB2312" w:eastAsia="仿宋_GB2312" w:hint="eastAsia"/>
          <w:b/>
          <w:sz w:val="28"/>
          <w:szCs w:val="28"/>
        </w:rPr>
      </w:pPr>
    </w:p>
    <w:p w:rsidR="0029179C" w:rsidRDefault="0029179C" w:rsidP="00FE0315">
      <w:pPr>
        <w:ind w:left="829" w:hangingChars="295" w:hanging="829"/>
        <w:rPr>
          <w:rFonts w:ascii="仿宋_GB2312" w:eastAsia="仿宋_GB2312" w:hint="eastAsia"/>
          <w:b/>
          <w:sz w:val="28"/>
          <w:szCs w:val="28"/>
        </w:rPr>
      </w:pPr>
    </w:p>
    <w:p w:rsidR="0029179C" w:rsidRDefault="0029179C" w:rsidP="00FE0315">
      <w:pPr>
        <w:ind w:left="829" w:hangingChars="295" w:hanging="829"/>
        <w:rPr>
          <w:rFonts w:ascii="仿宋_GB2312" w:eastAsia="仿宋_GB2312" w:hint="eastAsia"/>
          <w:b/>
          <w:sz w:val="28"/>
          <w:szCs w:val="28"/>
        </w:rPr>
      </w:pPr>
    </w:p>
    <w:p w:rsidR="0029179C" w:rsidRDefault="0029179C" w:rsidP="00FE0315">
      <w:pPr>
        <w:ind w:left="829" w:hangingChars="295" w:hanging="829"/>
        <w:rPr>
          <w:rFonts w:ascii="仿宋_GB2312" w:eastAsia="仿宋_GB2312" w:hint="eastAsia"/>
          <w:b/>
          <w:sz w:val="28"/>
          <w:szCs w:val="28"/>
        </w:rPr>
      </w:pPr>
    </w:p>
    <w:p w:rsidR="0029179C" w:rsidRDefault="0029179C" w:rsidP="00FE0315">
      <w:pPr>
        <w:ind w:left="829" w:hangingChars="295" w:hanging="829"/>
        <w:rPr>
          <w:rFonts w:ascii="仿宋_GB2312" w:eastAsia="仿宋_GB2312" w:hint="eastAsia"/>
          <w:b/>
          <w:sz w:val="28"/>
          <w:szCs w:val="28"/>
        </w:rPr>
      </w:pPr>
    </w:p>
    <w:p w:rsidR="0029179C" w:rsidRPr="00A32E50" w:rsidRDefault="0029179C" w:rsidP="0029179C">
      <w:pPr>
        <w:rPr>
          <w:rFonts w:ascii="黑体" w:eastAsia="黑体" w:hAnsi="黑体"/>
          <w:b/>
          <w:kern w:val="28"/>
          <w:sz w:val="18"/>
          <w:szCs w:val="28"/>
        </w:rPr>
      </w:pPr>
      <w:r>
        <w:rPr>
          <w:rFonts w:ascii="黑体" w:eastAsia="黑体" w:hAnsi="黑体" w:hint="eastAsia"/>
          <w:b/>
          <w:kern w:val="28"/>
          <w:sz w:val="28"/>
          <w:szCs w:val="28"/>
        </w:rPr>
        <w:lastRenderedPageBreak/>
        <w:t>● 重要论述</w:t>
      </w:r>
    </w:p>
    <w:p w:rsidR="0029179C" w:rsidRDefault="0029179C" w:rsidP="0029179C">
      <w:pPr>
        <w:ind w:left="1799" w:hangingChars="640" w:hanging="1799"/>
        <w:rPr>
          <w:rFonts w:ascii="仿宋_GB2312" w:eastAsia="仿宋_GB2312" w:hint="eastAsia"/>
          <w:b/>
          <w:sz w:val="28"/>
          <w:szCs w:val="28"/>
        </w:rPr>
      </w:pPr>
    </w:p>
    <w:p w:rsidR="0029179C" w:rsidRPr="006E19C0" w:rsidRDefault="006E19C0" w:rsidP="006E19C0">
      <w:pPr>
        <w:ind w:left="2306" w:hangingChars="640" w:hanging="2306"/>
        <w:jc w:val="center"/>
        <w:rPr>
          <w:rFonts w:ascii="华文中宋" w:eastAsia="华文中宋" w:hAnsi="华文中宋" w:hint="eastAsia"/>
          <w:b/>
          <w:sz w:val="36"/>
          <w:szCs w:val="36"/>
        </w:rPr>
      </w:pPr>
      <w:r w:rsidRPr="006E19C0">
        <w:rPr>
          <w:rFonts w:ascii="华文中宋" w:eastAsia="华文中宋" w:hAnsi="华文中宋" w:hint="eastAsia"/>
          <w:b/>
          <w:sz w:val="36"/>
          <w:szCs w:val="36"/>
        </w:rPr>
        <w:t>孟建柱：</w:t>
      </w:r>
      <w:r w:rsidR="0029179C" w:rsidRPr="006E19C0">
        <w:rPr>
          <w:rFonts w:ascii="华文中宋" w:eastAsia="华文中宋" w:hAnsi="华文中宋" w:hint="eastAsia"/>
          <w:b/>
          <w:sz w:val="36"/>
          <w:szCs w:val="36"/>
        </w:rPr>
        <w:t xml:space="preserve">统一思想 提升理念 更好地肩负起 </w:t>
      </w:r>
    </w:p>
    <w:p w:rsidR="0029179C" w:rsidRPr="006E19C0" w:rsidRDefault="0029179C" w:rsidP="006E19C0">
      <w:pPr>
        <w:ind w:left="2306" w:hangingChars="640" w:hanging="2306"/>
        <w:jc w:val="center"/>
        <w:rPr>
          <w:rFonts w:ascii="华文中宋" w:eastAsia="华文中宋" w:hAnsi="华文中宋" w:hint="eastAsia"/>
          <w:b/>
          <w:sz w:val="36"/>
          <w:szCs w:val="36"/>
        </w:rPr>
      </w:pPr>
      <w:r w:rsidRPr="006E19C0">
        <w:rPr>
          <w:rFonts w:ascii="华文中宋" w:eastAsia="华文中宋" w:hAnsi="华文中宋" w:hint="eastAsia"/>
          <w:b/>
          <w:sz w:val="36"/>
          <w:szCs w:val="36"/>
        </w:rPr>
        <w:t>社会主义法治国家建设者推动者的责任</w:t>
      </w:r>
    </w:p>
    <w:p w:rsidR="006E19C0" w:rsidRDefault="006E19C0" w:rsidP="006E19C0">
      <w:pPr>
        <w:spacing w:line="420" w:lineRule="exact"/>
        <w:ind w:firstLineChars="200" w:firstLine="480"/>
        <w:rPr>
          <w:rFonts w:asciiTheme="minorEastAsia" w:eastAsiaTheme="minorEastAsia" w:hAnsiTheme="minorEastAsia" w:hint="eastAsia"/>
          <w:sz w:val="24"/>
        </w:rPr>
      </w:pPr>
    </w:p>
    <w:p w:rsidR="006E19C0" w:rsidRPr="006E19C0" w:rsidRDefault="006E19C0" w:rsidP="006E19C0">
      <w:pPr>
        <w:spacing w:line="420" w:lineRule="exact"/>
        <w:ind w:firstLineChars="200" w:firstLine="480"/>
        <w:rPr>
          <w:rFonts w:asciiTheme="minorEastAsia" w:eastAsiaTheme="minorEastAsia" w:hAnsiTheme="minorEastAsia"/>
          <w:sz w:val="24"/>
        </w:rPr>
      </w:pPr>
      <w:r w:rsidRPr="006E19C0">
        <w:rPr>
          <w:rFonts w:asciiTheme="minorEastAsia" w:eastAsiaTheme="minorEastAsia" w:hAnsiTheme="minorEastAsia" w:hint="eastAsia"/>
          <w:sz w:val="24"/>
        </w:rPr>
        <w:t>政法领导干部全面推进依法治国专题研讨班</w:t>
      </w:r>
      <w:r>
        <w:rPr>
          <w:rFonts w:asciiTheme="minorEastAsia" w:eastAsiaTheme="minorEastAsia" w:hAnsiTheme="minorEastAsia" w:hint="eastAsia"/>
          <w:sz w:val="24"/>
        </w:rPr>
        <w:t>5月</w:t>
      </w:r>
      <w:r w:rsidRPr="006E19C0">
        <w:rPr>
          <w:rFonts w:asciiTheme="minorEastAsia" w:eastAsiaTheme="minorEastAsia" w:hAnsiTheme="minorEastAsia" w:hint="eastAsia"/>
          <w:sz w:val="24"/>
        </w:rPr>
        <w:t>4日在中央党校开班。中共中央政治局委员、中央政法委书记孟建柱在开班式上强调，要深入学习贯彻党的十八届四中全会和习近平总书记系列重要讲话精神，深刻领会、准确把握全面依法治国新要求，统一思想，提升理念，不断提高法治思维和依法办事能力，在全面依法治国中发挥关键作用，更好地肩负起社会主义法治国家建设者、推动者的责任，为贯彻落实“四个全面”战略布局提供有力的司法保障。</w:t>
      </w:r>
    </w:p>
    <w:p w:rsidR="006E19C0" w:rsidRPr="006E19C0" w:rsidRDefault="006E19C0" w:rsidP="006E19C0">
      <w:pPr>
        <w:spacing w:line="420" w:lineRule="exact"/>
        <w:ind w:firstLineChars="200" w:firstLine="480"/>
        <w:rPr>
          <w:rFonts w:asciiTheme="minorEastAsia" w:eastAsiaTheme="minorEastAsia" w:hAnsiTheme="minorEastAsia" w:hint="eastAsia"/>
          <w:sz w:val="24"/>
        </w:rPr>
      </w:pPr>
      <w:r w:rsidRPr="006E19C0">
        <w:rPr>
          <w:rFonts w:asciiTheme="minorEastAsia" w:eastAsiaTheme="minorEastAsia" w:hAnsiTheme="minorEastAsia" w:hint="eastAsia"/>
          <w:sz w:val="24"/>
        </w:rPr>
        <w:t>孟建柱指出，党的十八大以来，习近平总书记对全面依法治国的重大意义、方向道路、目标任务等都作出了重要而深刻的论述，提出了一系列新思想、新要求，丰富和发展了中国特色社会主义法治理论，为贯彻落实全面依法治国战略部署提供了科学指南。政法机关作为执法司法机关，在全面推进依法治国中肩负着特殊责任。同以习近平同志为总书记的党中央对政法机关提出的新要求相比，同人民群众对政法工作的新期待相比，我们还有很多不足，一些政法领导干部法治观念淡薄，执法不严和粗暴执法的现象同时存在，司法不公、司法腐败时有发生。政法领导干部要警醒起来，切实解决存在的问题，不断提高政法工作的理念、能力和水平。</w:t>
      </w:r>
    </w:p>
    <w:p w:rsidR="006E19C0" w:rsidRPr="006E19C0" w:rsidRDefault="006E19C0" w:rsidP="006E19C0">
      <w:pPr>
        <w:spacing w:line="420" w:lineRule="exact"/>
        <w:ind w:firstLineChars="200" w:firstLine="480"/>
        <w:rPr>
          <w:rFonts w:asciiTheme="minorEastAsia" w:eastAsiaTheme="minorEastAsia" w:hAnsiTheme="minorEastAsia" w:hint="eastAsia"/>
          <w:sz w:val="24"/>
        </w:rPr>
      </w:pPr>
      <w:r w:rsidRPr="006E19C0">
        <w:rPr>
          <w:rFonts w:asciiTheme="minorEastAsia" w:eastAsiaTheme="minorEastAsia" w:hAnsiTheme="minorEastAsia" w:hint="eastAsia"/>
          <w:sz w:val="24"/>
        </w:rPr>
        <w:t>孟建柱指出，一个国家走什么样的法治道路，取决于这个国家根本制度的性质，取决于这个国家基本国情的实际。要坚持党的领导，立足我国基本国情，遵循司法规律，坚定不移走中国特色社会主义法治道路，确保政法工作沿着正确方向前进。政法领导干部必须深刻地认识到党的领导是中国特色社会主义法治之魂，不断打牢坚持党的领导的思想理论基础，始终在思想上政治上行动上同以习近平同志为总书记的党中央保持高度一致。要善于把党总揽全局、协调各方同司法机关依法履行职责、开展工作统一起来，确保司法机关依法独立行使职权，维护司法权威。</w:t>
      </w:r>
    </w:p>
    <w:p w:rsidR="006E19C0" w:rsidRPr="006E19C0" w:rsidRDefault="006E19C0" w:rsidP="006E19C0">
      <w:pPr>
        <w:spacing w:line="420" w:lineRule="exact"/>
        <w:ind w:firstLineChars="200" w:firstLine="480"/>
        <w:rPr>
          <w:rFonts w:asciiTheme="minorEastAsia" w:eastAsiaTheme="minorEastAsia" w:hAnsiTheme="minorEastAsia" w:hint="eastAsia"/>
          <w:sz w:val="24"/>
        </w:rPr>
      </w:pPr>
      <w:r w:rsidRPr="006E19C0">
        <w:rPr>
          <w:rFonts w:asciiTheme="minorEastAsia" w:eastAsiaTheme="minorEastAsia" w:hAnsiTheme="minorEastAsia" w:hint="eastAsia"/>
          <w:sz w:val="24"/>
        </w:rPr>
        <w:t>孟建柱强调，法律的真谛在于对人民群众权利的确认和保障，法治的宗旨在于尊重和保障人民群众权利。要始终坚持把人民主体地位作为根本出发点和落脚点，依法保障人民群众权利。要深刻把握社会主义法治的本质，自觉用法律规范</w:t>
      </w:r>
      <w:r w:rsidRPr="006E19C0">
        <w:rPr>
          <w:rFonts w:asciiTheme="minorEastAsia" w:eastAsiaTheme="minorEastAsia" w:hAnsiTheme="minorEastAsia" w:hint="eastAsia"/>
          <w:sz w:val="24"/>
        </w:rPr>
        <w:lastRenderedPageBreak/>
        <w:t>和约束执法司法权，确保人民群众赋予的权力只能用来为人民谋利益。要坚持人民权利优先，主动回应人民群众期待，依法保障人民群众的人身权、财产权和基本政治权利不受侵犯，依法促进人民群众的经济、文化、社会等方面的权利得到实现。对政法领域存在的损害人民群众权利的突出问题，要逐一进行梳理，从制度、机制上采取切实管用的措施，认真加以解决，以实际行动取信于民。要积极构建开放、便民的阳光执法司法新机制，不断满足人民群众知情权、参与权、监督权。</w:t>
      </w:r>
    </w:p>
    <w:p w:rsidR="006E19C0" w:rsidRPr="006E19C0" w:rsidRDefault="006E19C0" w:rsidP="006E19C0">
      <w:pPr>
        <w:spacing w:line="420" w:lineRule="exact"/>
        <w:ind w:firstLineChars="200" w:firstLine="480"/>
        <w:rPr>
          <w:rFonts w:asciiTheme="minorEastAsia" w:eastAsiaTheme="minorEastAsia" w:hAnsiTheme="minorEastAsia" w:hint="eastAsia"/>
          <w:sz w:val="24"/>
        </w:rPr>
      </w:pPr>
      <w:r w:rsidRPr="006E19C0">
        <w:rPr>
          <w:rFonts w:asciiTheme="minorEastAsia" w:eastAsiaTheme="minorEastAsia" w:hAnsiTheme="minorEastAsia" w:hint="eastAsia"/>
          <w:sz w:val="24"/>
        </w:rPr>
        <w:t>孟建柱要求，政法领导干部要牢固树立宪法法律至上理念，对宪法法律始终保持敬畏之心，深刻认识手中的权力是宪法法律授予的，受宪法法律制约，自觉维护宪法法律权威。要把宪法法律作为制定政策、处理问题的第一遵循，牢固树立法律规则思维、职权法定思维、程序正义思维、法律面前人人平等思维，确保严格按照宪法法律规定执法司法，切实做到有法必依、执法必严、违法必究。要严守宪法法律底线，在宪法法律范围内活动，不得有超越宪法法律的特权，更不得以言代法、以权压法、徇私枉法。要同违反宪法法律的行为作坚决斗争，维护社会主义法治的统一尊严权威。</w:t>
      </w:r>
    </w:p>
    <w:p w:rsidR="006E19C0" w:rsidRPr="006E19C0" w:rsidRDefault="006E19C0" w:rsidP="006E19C0">
      <w:pPr>
        <w:spacing w:line="420" w:lineRule="exact"/>
        <w:ind w:firstLineChars="200" w:firstLine="480"/>
        <w:rPr>
          <w:rFonts w:asciiTheme="minorEastAsia" w:eastAsiaTheme="minorEastAsia" w:hAnsiTheme="minorEastAsia" w:hint="eastAsia"/>
          <w:sz w:val="24"/>
        </w:rPr>
      </w:pPr>
      <w:r w:rsidRPr="006E19C0">
        <w:rPr>
          <w:rFonts w:asciiTheme="minorEastAsia" w:eastAsiaTheme="minorEastAsia" w:hAnsiTheme="minorEastAsia" w:hint="eastAsia"/>
          <w:sz w:val="24"/>
        </w:rPr>
        <w:t>孟建柱指出，公平正义是政法工作的生命线。要始终把促进社会公平正义作为核心价值追求，努力让人民群众从执法司法工作中切实感受到公平正义就在身边。政法机关在执法办案中要把好事实关、证据关、程序关、法律适用关，做到实体正义与程序正义并重，守好维护社会公平正义的最后一道防线。要更加重视程序正义的价值，把严格依照程序办案作为评价办案质量的重要标准，进一步完善、落实各项程序规范，以人民群众看得见的方式实现司法公正。要推进以审判为中心的诉讼制度改革，促使侦查、起诉活动始终围绕审判程序的要求进行，通过法庭审判的程序正义实现案件裁判的实体正义。</w:t>
      </w:r>
    </w:p>
    <w:p w:rsidR="006E19C0" w:rsidRPr="006E19C0" w:rsidRDefault="006E19C0" w:rsidP="006E19C0">
      <w:pPr>
        <w:spacing w:line="420" w:lineRule="exact"/>
        <w:ind w:firstLineChars="200" w:firstLine="480"/>
        <w:rPr>
          <w:rFonts w:asciiTheme="minorEastAsia" w:eastAsiaTheme="minorEastAsia" w:hAnsiTheme="minorEastAsia" w:hint="eastAsia"/>
          <w:sz w:val="24"/>
        </w:rPr>
      </w:pPr>
      <w:r w:rsidRPr="006E19C0">
        <w:rPr>
          <w:rFonts w:asciiTheme="minorEastAsia" w:eastAsiaTheme="minorEastAsia" w:hAnsiTheme="minorEastAsia" w:hint="eastAsia"/>
          <w:sz w:val="24"/>
        </w:rPr>
        <w:t>孟建柱强调，服务大局是政法工作的重要使命。政法领导干部要把服务大局作为基本职责，自觉围绕“四个全面”战略布局谋划政法工作，充分发挥职能作用，全力维护国家安全和社会稳定，促进经济社会发展。要正确处理依法办事和服务大局的关系，执法司法机关要严格依法办事，不得为地方、部门甚至个人利益而搞“特殊保护”，破坏社会主义法制的统一和权威；同时，要认识到法律具有很大的包容性，依法办事与在法律范围内追求最佳社会效果是一致的，努力实现法律效果和社会效果的统一。当前，要围绕财产权平等保护、生态环境保护、国家创新驱动发展战略、“一带一路”战略和自贸区战略实施，充分发挥法律指引、教育、惩罚等功能，努力营造公平、透明的发展环境。</w:t>
      </w:r>
    </w:p>
    <w:p w:rsidR="006E19C0" w:rsidRPr="006E19C0" w:rsidRDefault="006E19C0" w:rsidP="006E19C0">
      <w:pPr>
        <w:spacing w:line="420" w:lineRule="exact"/>
        <w:ind w:firstLineChars="200" w:firstLine="480"/>
        <w:rPr>
          <w:rFonts w:asciiTheme="minorEastAsia" w:eastAsiaTheme="minorEastAsia" w:hAnsiTheme="minorEastAsia" w:hint="eastAsia"/>
          <w:sz w:val="24"/>
        </w:rPr>
      </w:pPr>
      <w:r w:rsidRPr="006E19C0">
        <w:rPr>
          <w:rFonts w:asciiTheme="minorEastAsia" w:eastAsiaTheme="minorEastAsia" w:hAnsiTheme="minorEastAsia" w:hint="eastAsia"/>
          <w:sz w:val="24"/>
        </w:rPr>
        <w:t>孟建柱强调，要以政法工作理念的提升为引领，善于运用法治思维和法治方</w:t>
      </w:r>
      <w:r w:rsidRPr="006E19C0">
        <w:rPr>
          <w:rFonts w:asciiTheme="minorEastAsia" w:eastAsiaTheme="minorEastAsia" w:hAnsiTheme="minorEastAsia" w:hint="eastAsia"/>
          <w:sz w:val="24"/>
        </w:rPr>
        <w:lastRenderedPageBreak/>
        <w:t>式思考问题、推动工作，养成办事依法、遇事找法、解决问题用法、化解矛盾靠法的思想自觉和行为习惯，把政法工作提高到新水平。要坚持维护社会安定有序和激发社会活力相统一，努力使社会既生机勃勃又井然有序。要善于用法律上的事实分清是非，用权利义务思维判断对错，正确、妥善处理各类社会矛盾，通过日常性严格公正执法和管理，维护社会安定有序。要善于从公民、法人的诉求和期盼中发现工作中的问题，并找到从法律制度上解决的思路和办法，依法保障公民、法人的合法权益，促进社会活力的增强。对经济社会活动尤其是新技术、新产业、新业态、新商业模式，要寓管理于服务之中，通过积极主动地提供服务，帮助完善治理结构，促进形成创新创业的良好环境。</w:t>
      </w:r>
    </w:p>
    <w:p w:rsidR="006E19C0" w:rsidRPr="006E19C0" w:rsidRDefault="006E19C0" w:rsidP="006E19C0">
      <w:pPr>
        <w:spacing w:line="420" w:lineRule="exact"/>
        <w:ind w:firstLineChars="200" w:firstLine="480"/>
        <w:rPr>
          <w:rFonts w:asciiTheme="minorEastAsia" w:eastAsiaTheme="minorEastAsia" w:hAnsiTheme="minorEastAsia" w:hint="eastAsia"/>
          <w:sz w:val="24"/>
        </w:rPr>
      </w:pPr>
      <w:r w:rsidRPr="006E19C0">
        <w:rPr>
          <w:rFonts w:asciiTheme="minorEastAsia" w:eastAsiaTheme="minorEastAsia" w:hAnsiTheme="minorEastAsia" w:hint="eastAsia"/>
          <w:sz w:val="24"/>
        </w:rPr>
        <w:t>孟建柱要求，要善于把运用法治的功能与发挥党的领导的政治优势和社会主义制度优势更好地结合起来，坚持依法治理和多元化解有机衔接，提升社会和谐稳定的水平。各级人民法院要按照中央部署，扎实推进立案登记制改革，建立一套符合中国国情和司法规律的立案登记制度，对依法应受理的案件，坚持有案必立、有诉必理，解决好人民群众反映的“立案难”问题。同时要加强诉讼诚信建设，维护良好立案秩序。要完善诉调对接工作机制，构建调解、仲裁、行政裁决、行政复议、诉讼等有机衔接、相互协调的多元化纠纷解决体系，引导人民群众更多地选择非诉讼渠道和方式解决矛盾纠纷。要按照中央关于依法处理涉法涉诉信访问题的要求，在法治轨道上推进涉法涉诉信访工作，进一步引导信访群众理性申诉、依法维权。</w:t>
      </w:r>
    </w:p>
    <w:p w:rsidR="006E19C0" w:rsidRPr="006E19C0" w:rsidRDefault="006E19C0" w:rsidP="006E19C0">
      <w:pPr>
        <w:spacing w:line="420" w:lineRule="exact"/>
        <w:ind w:firstLineChars="200" w:firstLine="480"/>
        <w:rPr>
          <w:rFonts w:asciiTheme="minorEastAsia" w:eastAsiaTheme="minorEastAsia" w:hAnsiTheme="minorEastAsia" w:hint="eastAsia"/>
          <w:sz w:val="24"/>
        </w:rPr>
      </w:pPr>
      <w:r w:rsidRPr="006E19C0">
        <w:rPr>
          <w:rFonts w:asciiTheme="minorEastAsia" w:eastAsiaTheme="minorEastAsia" w:hAnsiTheme="minorEastAsia" w:hint="eastAsia"/>
          <w:sz w:val="24"/>
        </w:rPr>
        <w:t>孟建柱强调，要坚持把严格执法和文明执法、公正司法有机统一起来，进一步提升执法司法公信力。要坚持法定职责必须为，切实做到严格执法，针对人民群众反映强烈的社会治安、安全生产、网络安全、食品安全、环境保护、劳动保障等领域违法犯罪问题，加大依法查处力度，维护人民群众合法权益，维护社会正常秩序。要正确处理严格执法和文明执法的关系，既严格执法，维护法律的尊严和权威，又准确把握社会心态和群众情绪，改进执法方式，做到以法为据、以理服人。要坚持惩治犯罪和保障人权相结合，统筹使用好惩罚和教育改造两种手段，加强刑事司法领域人权保障，强化刑罚执行的确定性、公正性，在确保社会大局稳定的前提下促进司法文明进步。要切实贯彻宪法确定的人民法院、人民检察院、公安机关分工负责、互相配合、互相制约的刑事诉讼基本原则，坚持配合和制约并重，进一步统一执法思想和证据标准，加强协调配合，形成有效惩治犯罪的合力；同时，健全落实不同部门、环节之间依法制约的体制机制，确保司法权依法公正运行。</w:t>
      </w:r>
    </w:p>
    <w:p w:rsidR="006E19C0" w:rsidRPr="006E19C0" w:rsidRDefault="006E19C0" w:rsidP="006E19C0">
      <w:pPr>
        <w:spacing w:line="420" w:lineRule="exact"/>
        <w:ind w:firstLineChars="200" w:firstLine="480"/>
        <w:rPr>
          <w:rFonts w:asciiTheme="minorEastAsia" w:eastAsiaTheme="minorEastAsia" w:hAnsiTheme="minorEastAsia" w:hint="eastAsia"/>
          <w:sz w:val="24"/>
        </w:rPr>
      </w:pPr>
      <w:r w:rsidRPr="006E19C0">
        <w:rPr>
          <w:rFonts w:asciiTheme="minorEastAsia" w:eastAsiaTheme="minorEastAsia" w:hAnsiTheme="minorEastAsia" w:hint="eastAsia"/>
          <w:sz w:val="24"/>
        </w:rPr>
        <w:t>孟建柱指出，党的十八大以来，党中央对深化司法体制改革作出了系统化的</w:t>
      </w:r>
      <w:r w:rsidRPr="006E19C0">
        <w:rPr>
          <w:rFonts w:asciiTheme="minorEastAsia" w:eastAsiaTheme="minorEastAsia" w:hAnsiTheme="minorEastAsia" w:hint="eastAsia"/>
          <w:sz w:val="24"/>
        </w:rPr>
        <w:lastRenderedPageBreak/>
        <w:t>顶层设计。中央全面深化改革领导小组已陆续出台一系列涉及政法领域的改革举措。要坚持把立足基本国情和遵循司法规律有机结合起来，以坚韧不拔的意志、积极进取的精神、扎实细致的作风，稳中求破、以立促破，走出一条中国特色社会主义司法体制改革之路。要从建设公正高效权威的社会主义司法制度的战略目标出发，站在时代的前列，把握世界发展潮流，积极借鉴国际有益经验，提出管根本、管长远的改革措施，推进司法体制改革。要深入了解实际情况，广泛听取各方尤其是基层意见，把握好改革措施出台的时机和节奏，确保改革能够促进实际问题的解决，促进社会和谐稳定。</w:t>
      </w:r>
    </w:p>
    <w:p w:rsidR="006E19C0" w:rsidRPr="006E19C0" w:rsidRDefault="006E19C0" w:rsidP="006E19C0">
      <w:pPr>
        <w:spacing w:line="420" w:lineRule="exact"/>
        <w:ind w:firstLineChars="200" w:firstLine="480"/>
        <w:rPr>
          <w:rFonts w:asciiTheme="minorEastAsia" w:eastAsiaTheme="minorEastAsia" w:hAnsiTheme="minorEastAsia" w:hint="eastAsia"/>
          <w:sz w:val="24"/>
        </w:rPr>
      </w:pPr>
      <w:r w:rsidRPr="006E19C0">
        <w:rPr>
          <w:rFonts w:asciiTheme="minorEastAsia" w:eastAsiaTheme="minorEastAsia" w:hAnsiTheme="minorEastAsia" w:hint="eastAsia"/>
          <w:sz w:val="24"/>
        </w:rPr>
        <w:t>孟建柱指出，政法领导干部是全面依法治国的重要组织者、推动者、实践者，要紧密结合在县处级以上领导干部中开展的“三严三实”专题教育，在坚定政治立场、树立全局观念、提高法治素养上以更高标准严格要求自己，切实做到信念坚定、胸怀全局、厉行法治、真抓实干、清正廉洁，履行好党和人民赋予的职责使命。</w:t>
      </w:r>
    </w:p>
    <w:p w:rsidR="006E19C0" w:rsidRPr="006E19C0" w:rsidRDefault="006E19C0" w:rsidP="006E19C0">
      <w:pPr>
        <w:spacing w:line="420" w:lineRule="exact"/>
        <w:ind w:firstLineChars="200" w:firstLine="480"/>
        <w:rPr>
          <w:rFonts w:asciiTheme="minorEastAsia" w:eastAsiaTheme="minorEastAsia" w:hAnsiTheme="minorEastAsia" w:hint="eastAsia"/>
          <w:sz w:val="24"/>
        </w:rPr>
      </w:pPr>
      <w:r w:rsidRPr="006E19C0">
        <w:rPr>
          <w:rFonts w:asciiTheme="minorEastAsia" w:eastAsiaTheme="minorEastAsia" w:hAnsiTheme="minorEastAsia" w:hint="eastAsia"/>
          <w:sz w:val="24"/>
        </w:rPr>
        <w:t>孟建柱强调，理论素养是政治素质的基础。政法领导干部要加强对马克思主义理论的学习，加强对中国特色社会主义理论体系的学习，加强对习近平总书记系列重要讲话精神的学习，努力使自己成为马克思主义和中国特色社会主义事业的坚定信仰者、忠实实践者，成为党和人民忠诚的卫士。要增强忧患意识、责任意识，提高政治敏锐性和政治鉴别力，提高工作预见性，掌握工作主动权。要自觉增强党性观念，强化纪律意识，坚决把思想和行动统一到中央精神上来。要牢固树立全局观念，敢于在全局问题上坚持原则，自觉坚持局部服从全局。要自觉学习法律、带头遵守法律，增强坚守法治的定力和厉行法治的意志，提高运用法治原则、法律规定解决实际问题的能力，自觉做全社会尊法学法守法用法的模范。</w:t>
      </w:r>
    </w:p>
    <w:p w:rsidR="006E19C0" w:rsidRPr="006E19C0" w:rsidRDefault="006E19C0" w:rsidP="006E19C0">
      <w:pPr>
        <w:spacing w:line="420" w:lineRule="exact"/>
        <w:ind w:firstLineChars="200" w:firstLine="480"/>
        <w:rPr>
          <w:rFonts w:asciiTheme="minorEastAsia" w:eastAsiaTheme="minorEastAsia" w:hAnsiTheme="minorEastAsia" w:hint="eastAsia"/>
          <w:sz w:val="24"/>
        </w:rPr>
      </w:pPr>
      <w:r w:rsidRPr="006E19C0">
        <w:rPr>
          <w:rFonts w:asciiTheme="minorEastAsia" w:eastAsiaTheme="minorEastAsia" w:hAnsiTheme="minorEastAsia" w:hint="eastAsia"/>
          <w:sz w:val="24"/>
        </w:rPr>
        <w:t>国务委员、中央政法委副书记、公安部部长郭声琨主持开班式，最高人民法院院长周强、最高人民检察院检察长曹建明，中央政法委委员汪永清、耿惠昌、吴爱英、杜金才、陈训秋、王宁、傅政华，中央党校常务副校长何毅亭，中央组织部副部长王京清等出席开班式。</w:t>
      </w:r>
    </w:p>
    <w:p w:rsidR="006E19C0" w:rsidRPr="006E19C0" w:rsidRDefault="006E19C0" w:rsidP="006E19C0">
      <w:pPr>
        <w:spacing w:line="420" w:lineRule="exact"/>
        <w:ind w:firstLineChars="200" w:firstLine="480"/>
        <w:rPr>
          <w:rFonts w:asciiTheme="minorEastAsia" w:eastAsiaTheme="minorEastAsia" w:hAnsiTheme="minorEastAsia" w:hint="eastAsia"/>
          <w:sz w:val="24"/>
        </w:rPr>
      </w:pPr>
      <w:r w:rsidRPr="006E19C0">
        <w:rPr>
          <w:rFonts w:asciiTheme="minorEastAsia" w:eastAsiaTheme="minorEastAsia" w:hAnsiTheme="minorEastAsia" w:hint="eastAsia"/>
          <w:sz w:val="24"/>
        </w:rPr>
        <w:t>各省区市和新疆生产建设兵团分管政法工作的负责同志，省级政法部门主要负责同志，中央政法委机关、中央政法各单位的部级领导干部参加研讨班。</w:t>
      </w:r>
    </w:p>
    <w:p w:rsidR="006E19C0" w:rsidRPr="0029179C" w:rsidRDefault="006E19C0" w:rsidP="006E19C0">
      <w:pPr>
        <w:spacing w:line="420" w:lineRule="exact"/>
        <w:ind w:firstLineChars="200" w:firstLine="480"/>
        <w:rPr>
          <w:rFonts w:ascii="楷体_GB2312" w:eastAsia="楷体_GB2312" w:hAnsiTheme="minorEastAsia" w:hint="eastAsia"/>
          <w:sz w:val="24"/>
        </w:rPr>
      </w:pPr>
      <w:r w:rsidRPr="0029179C">
        <w:rPr>
          <w:rFonts w:ascii="楷体_GB2312" w:eastAsia="楷体_GB2312" w:hAnsiTheme="minorEastAsia" w:hint="eastAsia"/>
          <w:sz w:val="24"/>
        </w:rPr>
        <w:t>（来源：</w:t>
      </w:r>
      <w:r>
        <w:rPr>
          <w:rFonts w:ascii="楷体_GB2312" w:eastAsia="楷体_GB2312" w:hAnsiTheme="minorEastAsia" w:hint="eastAsia"/>
          <w:sz w:val="24"/>
        </w:rPr>
        <w:t>司法部网站</w:t>
      </w:r>
      <w:r w:rsidRPr="0029179C">
        <w:rPr>
          <w:rFonts w:ascii="楷体_GB2312" w:eastAsia="楷体_GB2312" w:hAnsiTheme="minorEastAsia" w:hint="eastAsia"/>
          <w:sz w:val="24"/>
        </w:rPr>
        <w:t>）</w:t>
      </w:r>
    </w:p>
    <w:p w:rsidR="006E19C0" w:rsidRDefault="006E19C0" w:rsidP="006E19C0">
      <w:pPr>
        <w:ind w:left="1794" w:hangingChars="640" w:hanging="1794"/>
        <w:jc w:val="left"/>
        <w:rPr>
          <w:rFonts w:ascii="华文中宋" w:eastAsia="华文中宋" w:hAnsi="华文中宋" w:hint="eastAsia"/>
          <w:b/>
          <w:sz w:val="28"/>
          <w:szCs w:val="28"/>
        </w:rPr>
      </w:pPr>
    </w:p>
    <w:p w:rsidR="0029179C" w:rsidRDefault="0029179C" w:rsidP="0029179C">
      <w:pPr>
        <w:ind w:left="1799" w:hangingChars="640" w:hanging="1799"/>
        <w:rPr>
          <w:rFonts w:ascii="仿宋_GB2312" w:eastAsia="仿宋_GB2312" w:hint="eastAsia"/>
          <w:b/>
          <w:sz w:val="28"/>
          <w:szCs w:val="28"/>
        </w:rPr>
      </w:pPr>
    </w:p>
    <w:p w:rsidR="0029179C" w:rsidRDefault="0029179C" w:rsidP="0029179C">
      <w:pPr>
        <w:ind w:left="1799" w:hangingChars="640" w:hanging="1799"/>
        <w:rPr>
          <w:rFonts w:ascii="仿宋_GB2312" w:eastAsia="仿宋_GB2312"/>
          <w:b/>
          <w:sz w:val="28"/>
          <w:szCs w:val="28"/>
        </w:rPr>
      </w:pPr>
    </w:p>
    <w:p w:rsidR="006E19C0" w:rsidRDefault="0029179C" w:rsidP="006E19C0">
      <w:pPr>
        <w:ind w:left="1063" w:hangingChars="295" w:hanging="1063"/>
        <w:jc w:val="center"/>
        <w:rPr>
          <w:rFonts w:ascii="华文中宋" w:eastAsia="华文中宋" w:hAnsi="华文中宋" w:hint="eastAsia"/>
          <w:b/>
          <w:sz w:val="36"/>
          <w:szCs w:val="36"/>
        </w:rPr>
      </w:pPr>
      <w:r w:rsidRPr="006E19C0">
        <w:rPr>
          <w:rFonts w:ascii="华文中宋" w:eastAsia="华文中宋" w:hAnsi="华文中宋" w:hint="eastAsia"/>
          <w:b/>
          <w:sz w:val="36"/>
          <w:szCs w:val="36"/>
        </w:rPr>
        <w:lastRenderedPageBreak/>
        <w:t>吴爱英：扎实开展全面依法治国教育</w:t>
      </w:r>
    </w:p>
    <w:p w:rsidR="0029179C" w:rsidRPr="006E19C0" w:rsidRDefault="0029179C" w:rsidP="004124EF">
      <w:pPr>
        <w:ind w:left="1063" w:hangingChars="295" w:hanging="1063"/>
        <w:jc w:val="center"/>
        <w:rPr>
          <w:rFonts w:ascii="华文中宋" w:eastAsia="华文中宋" w:hAnsi="华文中宋"/>
          <w:b/>
          <w:sz w:val="36"/>
          <w:szCs w:val="36"/>
        </w:rPr>
      </w:pPr>
      <w:r w:rsidRPr="006E19C0">
        <w:rPr>
          <w:rFonts w:ascii="华文中宋" w:eastAsia="华文中宋" w:hAnsi="华文中宋" w:hint="eastAsia"/>
          <w:b/>
          <w:sz w:val="36"/>
          <w:szCs w:val="36"/>
        </w:rPr>
        <w:t>大力加强律师队伍建设</w:t>
      </w:r>
    </w:p>
    <w:p w:rsidR="006E19C0" w:rsidRDefault="006E19C0" w:rsidP="006E19C0">
      <w:pPr>
        <w:widowControl/>
        <w:spacing w:line="420" w:lineRule="atLeast"/>
        <w:jc w:val="left"/>
        <w:rPr>
          <w:rFonts w:asciiTheme="minorEastAsia" w:eastAsiaTheme="minorEastAsia" w:hAnsiTheme="minorEastAsia" w:cs="宋体" w:hint="eastAsia"/>
          <w:color w:val="000000"/>
          <w:kern w:val="0"/>
          <w:sz w:val="24"/>
        </w:rPr>
      </w:pPr>
      <w:r w:rsidRPr="006E19C0">
        <w:rPr>
          <w:rFonts w:asciiTheme="minorEastAsia" w:eastAsiaTheme="minorEastAsia" w:hAnsiTheme="minorEastAsia" w:cs="宋体"/>
          <w:color w:val="000000"/>
          <w:kern w:val="0"/>
          <w:sz w:val="24"/>
        </w:rPr>
        <w:t xml:space="preserve">　</w:t>
      </w:r>
    </w:p>
    <w:p w:rsidR="006E19C0" w:rsidRPr="006E19C0" w:rsidRDefault="006E19C0" w:rsidP="006E19C0">
      <w:pPr>
        <w:widowControl/>
        <w:spacing w:line="420" w:lineRule="atLeast"/>
        <w:ind w:firstLineChars="200" w:firstLine="480"/>
        <w:jc w:val="left"/>
        <w:rPr>
          <w:rFonts w:asciiTheme="minorEastAsia" w:eastAsiaTheme="minorEastAsia" w:hAnsiTheme="minorEastAsia" w:cs="宋体"/>
          <w:color w:val="000000"/>
          <w:kern w:val="0"/>
          <w:sz w:val="24"/>
        </w:rPr>
      </w:pPr>
      <w:r w:rsidRPr="006E19C0">
        <w:rPr>
          <w:rFonts w:asciiTheme="minorEastAsia" w:eastAsiaTheme="minorEastAsia" w:hAnsiTheme="minorEastAsia" w:cs="宋体"/>
          <w:color w:val="000000"/>
          <w:kern w:val="0"/>
          <w:sz w:val="24"/>
        </w:rPr>
        <w:t>6月16日，司法部召开在全国律师队伍中开展全面依法治国教育电视电话会议，对在全国律师队伍中开展全面依法治国教育作出部署。司法部部长、党组书记吴爱英出席会议并讲话。吴爱英强调，各级司法行政机关要认真学习贯彻党的十八大和十八届三中、四中全会精神，认真学习贯彻习近平总书记系列重要讲话精神和对司法行政工作重要指示，认真学习贯彻中央领导同志重要指示精神，在全国律师队伍中扎实开展全面依法治国教育，大力加强律师队伍建设，进一步推进律师事业发展，为全面推进依法治国、建设社会主义法治国家作出新的更大贡献。</w:t>
      </w:r>
    </w:p>
    <w:p w:rsidR="006E19C0" w:rsidRPr="006E19C0" w:rsidRDefault="006E19C0" w:rsidP="006E19C0">
      <w:pPr>
        <w:widowControl/>
        <w:spacing w:line="420" w:lineRule="atLeast"/>
        <w:jc w:val="left"/>
        <w:rPr>
          <w:rFonts w:asciiTheme="minorEastAsia" w:eastAsiaTheme="minorEastAsia" w:hAnsiTheme="minorEastAsia" w:cs="宋体"/>
          <w:color w:val="000000"/>
          <w:kern w:val="0"/>
          <w:sz w:val="24"/>
        </w:rPr>
      </w:pPr>
      <w:r w:rsidRPr="006E19C0">
        <w:rPr>
          <w:rFonts w:asciiTheme="minorEastAsia" w:eastAsiaTheme="minorEastAsia" w:hAnsiTheme="minorEastAsia" w:cs="宋体"/>
          <w:color w:val="000000"/>
          <w:kern w:val="0"/>
          <w:sz w:val="24"/>
        </w:rPr>
        <w:t xml:space="preserve">　　吴爱英指出，党中央、国务院高度重视律师工作和律师队伍建设。党的十八大以来，习近平总书记等中央领导同志多次对律师工作和律师队伍建设作出重要指示，提出明确要求，为律师工作和律师队伍建设指明了方向。在党中央、国务院的正确领导下，我国律师事业取得长足发展，律师队伍不断发展壮大。广大律师积极参与经济、政治、社会生活，服务领域不断拓展，职能作用进一步发挥，为维护当事人合法权益、维护法律正确实施、维护社会公平正义、维护社会和谐稳定作出了积极贡献。</w:t>
      </w:r>
    </w:p>
    <w:p w:rsidR="006E19C0" w:rsidRPr="006E19C0" w:rsidRDefault="006E19C0" w:rsidP="006E19C0">
      <w:pPr>
        <w:widowControl/>
        <w:spacing w:line="420" w:lineRule="atLeast"/>
        <w:jc w:val="left"/>
        <w:rPr>
          <w:rFonts w:asciiTheme="minorEastAsia" w:eastAsiaTheme="minorEastAsia" w:hAnsiTheme="minorEastAsia" w:cs="宋体"/>
          <w:color w:val="000000"/>
          <w:kern w:val="0"/>
          <w:sz w:val="24"/>
        </w:rPr>
      </w:pPr>
      <w:r w:rsidRPr="006E19C0">
        <w:rPr>
          <w:rFonts w:asciiTheme="minorEastAsia" w:eastAsiaTheme="minorEastAsia" w:hAnsiTheme="minorEastAsia" w:cs="宋体"/>
          <w:color w:val="000000"/>
          <w:kern w:val="0"/>
          <w:sz w:val="24"/>
        </w:rPr>
        <w:t xml:space="preserve">　　吴爱英强调，要充分认识在律师队伍中开展全面依法治国教育的重要性和必要性。在律师队伍中开展全面依法治国教育，是进一步增强广大律师走中国特色社会主义法治道路的自觉性和坚定性，坚持律师工作正确方向的重要举措；是贯彻落实全面依法治国对律师工作的新要求，更好地履行律师工作职责使命的重要举措；是建设高素质律师队伍，推进律师事业发展的重要举措。各级司法行政机关、各地律师协会要从战略和全局的高度，从全面依法治国、促进律师事业持续健康发展、维护社会公平正义的高度，深刻认识新形势下在律师队伍中开展全面依法治国教育的重要性和必要性，采取有效措施，扎实在律师队伍中开展好全面依法治国教育。</w:t>
      </w:r>
    </w:p>
    <w:p w:rsidR="006E19C0" w:rsidRPr="006E19C0" w:rsidRDefault="006E19C0" w:rsidP="006E19C0">
      <w:pPr>
        <w:widowControl/>
        <w:spacing w:line="420" w:lineRule="atLeast"/>
        <w:jc w:val="left"/>
        <w:rPr>
          <w:rFonts w:asciiTheme="minorEastAsia" w:eastAsiaTheme="minorEastAsia" w:hAnsiTheme="minorEastAsia" w:cs="宋体"/>
          <w:color w:val="000000"/>
          <w:kern w:val="0"/>
          <w:sz w:val="24"/>
        </w:rPr>
      </w:pPr>
      <w:r w:rsidRPr="006E19C0">
        <w:rPr>
          <w:rFonts w:asciiTheme="minorEastAsia" w:eastAsiaTheme="minorEastAsia" w:hAnsiTheme="minorEastAsia" w:cs="宋体"/>
          <w:color w:val="000000"/>
          <w:kern w:val="0"/>
          <w:sz w:val="24"/>
        </w:rPr>
        <w:t xml:space="preserve">　　吴爱英对在律师队伍中扎实开展全面依法治国教育提出明确要求。</w:t>
      </w:r>
    </w:p>
    <w:p w:rsidR="006E19C0" w:rsidRPr="006E19C0" w:rsidRDefault="006E19C0" w:rsidP="006E19C0">
      <w:pPr>
        <w:widowControl/>
        <w:spacing w:line="420" w:lineRule="atLeast"/>
        <w:jc w:val="left"/>
        <w:rPr>
          <w:rFonts w:asciiTheme="minorEastAsia" w:eastAsiaTheme="minorEastAsia" w:hAnsiTheme="minorEastAsia" w:cs="宋体"/>
          <w:color w:val="000000"/>
          <w:kern w:val="0"/>
          <w:sz w:val="24"/>
        </w:rPr>
      </w:pPr>
      <w:r w:rsidRPr="006E19C0">
        <w:rPr>
          <w:rFonts w:asciiTheme="minorEastAsia" w:eastAsiaTheme="minorEastAsia" w:hAnsiTheme="minorEastAsia" w:cs="宋体"/>
          <w:color w:val="000000"/>
          <w:kern w:val="0"/>
          <w:sz w:val="24"/>
        </w:rPr>
        <w:t xml:space="preserve">　　要全面准确把握开展全面依法治国教育的总体要求。在律师队伍中开展全面依法治国教育的总体要求是：高举中国特色社会主义伟大旗帜，坚持以邓小平理论、“三个代表”重要思想、科学发展观为指导，深入贯彻落实党的十八大和十八届三中、四中全会精神，深入贯彻落实习近平总书记系列重要讲话精神和对司</w:t>
      </w:r>
      <w:r w:rsidRPr="006E19C0">
        <w:rPr>
          <w:rFonts w:asciiTheme="minorEastAsia" w:eastAsiaTheme="minorEastAsia" w:hAnsiTheme="minorEastAsia" w:cs="宋体"/>
          <w:color w:val="000000"/>
          <w:kern w:val="0"/>
          <w:sz w:val="24"/>
        </w:rPr>
        <w:lastRenderedPageBreak/>
        <w:t>法行政工作重要指示，紧紧围绕全面推进依法治国的总目标，教育引导广大律师拥护中国共产党领导、拥护社会主义法治，牢固树立社会主义法治理念和正确职业道德，遵守宪法和法律。坚持依法执业、诚信执业、规范执业，努力建设一支政治素质好、品德高尚、业务精良、维护人民群众合法权益、促进司法公正的高素质律师队伍，为全面建成小康社会、全面深化改革、全面依法治国、全面从严治党提供优质高效的法律服务。</w:t>
      </w:r>
    </w:p>
    <w:p w:rsidR="006E19C0" w:rsidRPr="006E19C0" w:rsidRDefault="006E19C0" w:rsidP="006E19C0">
      <w:pPr>
        <w:widowControl/>
        <w:spacing w:line="420" w:lineRule="atLeast"/>
        <w:jc w:val="left"/>
        <w:rPr>
          <w:rFonts w:asciiTheme="minorEastAsia" w:eastAsiaTheme="minorEastAsia" w:hAnsiTheme="minorEastAsia" w:cs="宋体"/>
          <w:color w:val="000000"/>
          <w:kern w:val="0"/>
          <w:sz w:val="24"/>
        </w:rPr>
      </w:pPr>
      <w:r w:rsidRPr="006E19C0">
        <w:rPr>
          <w:rFonts w:asciiTheme="minorEastAsia" w:eastAsiaTheme="minorEastAsia" w:hAnsiTheme="minorEastAsia" w:cs="宋体"/>
          <w:color w:val="000000"/>
          <w:kern w:val="0"/>
          <w:sz w:val="24"/>
        </w:rPr>
        <w:t xml:space="preserve">　　要教育引导广大律师坚决拥护中国共产党领导。律师队伍是社会主义法治工作队伍的重要组成部分，广大律师要把拥护中国共产党领导作为从业的基本要求。我国律师制度是在党的领导下建立和发展起来的。实践证明，没有党的领导，就没有律师事业的今天。只有毫不动摇地坚持党的领导，律师事业才能实现新的更大的发展。要组织广大律师学习党的基本理论、基本路线、基本纲领、基本经验、基本要求，深入开展党史国史和国情世情教育，使广大律师更加坚定自觉地拥护中国共产党领导，在思想上、政治上、行动上同以习近平同志为总书记的党中央保持高度一致，在执业活动中坚决贯彻党的基本理论、路线、方针、政策。</w:t>
      </w:r>
    </w:p>
    <w:p w:rsidR="006E19C0" w:rsidRPr="006E19C0" w:rsidRDefault="006E19C0" w:rsidP="006E19C0">
      <w:pPr>
        <w:widowControl/>
        <w:spacing w:line="420" w:lineRule="atLeast"/>
        <w:jc w:val="left"/>
        <w:rPr>
          <w:rFonts w:asciiTheme="minorEastAsia" w:eastAsiaTheme="minorEastAsia" w:hAnsiTheme="minorEastAsia" w:cs="宋体"/>
          <w:color w:val="000000"/>
          <w:kern w:val="0"/>
          <w:sz w:val="24"/>
        </w:rPr>
      </w:pPr>
      <w:r w:rsidRPr="006E19C0">
        <w:rPr>
          <w:rFonts w:asciiTheme="minorEastAsia" w:eastAsiaTheme="minorEastAsia" w:hAnsiTheme="minorEastAsia" w:cs="宋体"/>
          <w:color w:val="000000"/>
          <w:kern w:val="0"/>
          <w:sz w:val="24"/>
        </w:rPr>
        <w:t xml:space="preserve">　　要教育引导广大律师坚决拥护社会主义法治。律师队伍是全面依法治国的重要力量，必须坚定不移地拥护社会主义法治。要组织广大律师深入学习贯彻党的十八届三中、四中全会《决定》，深入学习习近平总书记系列重要讲话和关于全面依法治国的重要论述，学习宪法和社会主义法治理论，引导广大律师坚定不移地走中国特色社会主义法治道路，牢固树立社会主义法治理念，自觉维护宪法和法律尊严，做尊法学法守法用法的模范。</w:t>
      </w:r>
    </w:p>
    <w:p w:rsidR="006E19C0" w:rsidRPr="006E19C0" w:rsidRDefault="006E19C0" w:rsidP="006E19C0">
      <w:pPr>
        <w:widowControl/>
        <w:spacing w:line="420" w:lineRule="atLeast"/>
        <w:jc w:val="left"/>
        <w:rPr>
          <w:rFonts w:asciiTheme="minorEastAsia" w:eastAsiaTheme="minorEastAsia" w:hAnsiTheme="minorEastAsia" w:cs="宋体"/>
          <w:color w:val="000000"/>
          <w:kern w:val="0"/>
          <w:sz w:val="24"/>
        </w:rPr>
      </w:pPr>
      <w:r w:rsidRPr="006E19C0">
        <w:rPr>
          <w:rFonts w:asciiTheme="minorEastAsia" w:eastAsiaTheme="minorEastAsia" w:hAnsiTheme="minorEastAsia" w:cs="宋体"/>
          <w:color w:val="000000"/>
          <w:kern w:val="0"/>
          <w:sz w:val="24"/>
        </w:rPr>
        <w:t xml:space="preserve">　　要教育引导广大律师始终坚持依法执业、诚信执业、规范执业。从事辩护代理等执业活动，是律师的基本职责。要教育引导广大律师始终坚持依法执业，严格执行法律法规和行业规范，正确运用法律处理和解决问题，维护法律正确实施。要教育引导广大律师始终坚持诚信执业，牢固树立诚信服务意识和正确的利益观，自觉遵守职业道德准则和执业行为规范，竭诚执业为民、取信于民。要教育引导广大律师始终坚持规范执业，加强律师执业管理制度建设，筑牢织密律师执业活动监督、激励、约束的规范体系，完善律师事务所各项管理制度，建立健全律师事务所管理职责的落实机制，促进律师严格规范执业。</w:t>
      </w:r>
    </w:p>
    <w:p w:rsidR="006E19C0" w:rsidRPr="006E19C0" w:rsidRDefault="006E19C0" w:rsidP="006E19C0">
      <w:pPr>
        <w:widowControl/>
        <w:spacing w:line="420" w:lineRule="atLeast"/>
        <w:jc w:val="left"/>
        <w:rPr>
          <w:rFonts w:asciiTheme="minorEastAsia" w:eastAsiaTheme="minorEastAsia" w:hAnsiTheme="minorEastAsia" w:cs="宋体"/>
          <w:color w:val="000000"/>
          <w:kern w:val="0"/>
          <w:sz w:val="24"/>
        </w:rPr>
      </w:pPr>
      <w:r w:rsidRPr="006E19C0">
        <w:rPr>
          <w:rFonts w:asciiTheme="minorEastAsia" w:eastAsiaTheme="minorEastAsia" w:hAnsiTheme="minorEastAsia" w:cs="宋体"/>
          <w:color w:val="000000"/>
          <w:kern w:val="0"/>
          <w:sz w:val="24"/>
        </w:rPr>
        <w:t xml:space="preserve">　　要坚持以认真的态度、务实的精神推进全面依法治国教育。要做到全员参与，每一名律师都受到全面、系统、深刻的教育。要突出学习主线，坚持正面教育为主，把学习贯彻始终，组织律师认真学习党的十八大和十八届三中、四中全会精神，认真学习习近平总书记系列重要讲话精神和对司法行政工作重要指示，认真学习习近平总书记关于依法治国和“四个全面”战略布局的重要论述，认真学习</w:t>
      </w:r>
      <w:r w:rsidRPr="006E19C0">
        <w:rPr>
          <w:rFonts w:asciiTheme="minorEastAsia" w:eastAsiaTheme="minorEastAsia" w:hAnsiTheme="minorEastAsia" w:cs="宋体"/>
          <w:color w:val="000000"/>
          <w:kern w:val="0"/>
          <w:sz w:val="24"/>
        </w:rPr>
        <w:lastRenderedPageBreak/>
        <w:t>宪法和社会主义法治理论，切实增强拥护党的领导和社会主义法治的自觉性和坚定性。要紧密联系实际，组织律师事务所和广大律师，紧密联系律师事务所和律师工作实际，紧密联系律师个人思想和工作实际，对照宪法法律、《律师法》和相关规章制度，查摆存在的问题，研究解决问题的具体措施，抓好整改落实，确保取得实效。</w:t>
      </w:r>
    </w:p>
    <w:p w:rsidR="006E19C0" w:rsidRPr="006E19C0" w:rsidRDefault="006E19C0" w:rsidP="006E19C0">
      <w:pPr>
        <w:widowControl/>
        <w:spacing w:line="420" w:lineRule="atLeast"/>
        <w:jc w:val="left"/>
        <w:rPr>
          <w:rFonts w:asciiTheme="minorEastAsia" w:eastAsiaTheme="minorEastAsia" w:hAnsiTheme="minorEastAsia" w:cs="宋体"/>
          <w:color w:val="000000"/>
          <w:kern w:val="0"/>
          <w:sz w:val="24"/>
        </w:rPr>
      </w:pPr>
      <w:r w:rsidRPr="006E19C0">
        <w:rPr>
          <w:rFonts w:asciiTheme="minorEastAsia" w:eastAsiaTheme="minorEastAsia" w:hAnsiTheme="minorEastAsia" w:cs="宋体"/>
          <w:color w:val="000000"/>
          <w:kern w:val="0"/>
          <w:sz w:val="24"/>
        </w:rPr>
        <w:t xml:space="preserve">　　吴爱英强调，要切实加强对全面依法治国教育的组织领导和工作指导。各级司法行政机关、各地律师协会要把在律师队伍中开展全面依法治国教育作为一项重要政治任务，摆上重要议事日程，高度重视，精心组织。要加强组织领导，结合本地实际，研究制定开展全面依法治国教育的实施意见和方案，切实抓好组织实施。要加强检查指导，经常深入律师队伍中进行调查研究，加强工作指导，加强督促检查，认真落实全面依法治国教育的各项任务，及时发现和解决遇到的困难和问题。要坚持统筹兼顾，坚持把开展全面依法治国教育与深化律师制度改革、加强律师业务建设和职业道德建设、加强律师队伍党的建设、保障律师执业权利等紧密结合起来，通过开展全面依法治国教育促进律师工作发展。要做好宣传工作，大力宣传开展全面依法治国教育的做法、经验和成效，大力宣传广大律师中的先进典型和先进事迹，用身边人、身边事教育广大律师，推动全面依法治国教育深入开展。</w:t>
      </w:r>
    </w:p>
    <w:p w:rsidR="006E19C0" w:rsidRPr="006E19C0" w:rsidRDefault="006E19C0" w:rsidP="006E19C0">
      <w:pPr>
        <w:widowControl/>
        <w:spacing w:line="420" w:lineRule="atLeast"/>
        <w:jc w:val="left"/>
        <w:rPr>
          <w:rFonts w:asciiTheme="minorEastAsia" w:eastAsiaTheme="minorEastAsia" w:hAnsiTheme="minorEastAsia" w:cs="宋体"/>
          <w:color w:val="000000"/>
          <w:kern w:val="0"/>
          <w:sz w:val="24"/>
        </w:rPr>
      </w:pPr>
      <w:r w:rsidRPr="006E19C0">
        <w:rPr>
          <w:rFonts w:asciiTheme="minorEastAsia" w:eastAsiaTheme="minorEastAsia" w:hAnsiTheme="minorEastAsia" w:cs="宋体"/>
          <w:color w:val="000000"/>
          <w:kern w:val="0"/>
          <w:sz w:val="24"/>
        </w:rPr>
        <w:t xml:space="preserve">　　司法部副部长、党组成员赵大程主持会议。司法部副部长、党组副书记张苏军，司法部副部长、党组成员郝赤勇，中央纪委驻司法部纪检组组长、部党组成员韩亨林出席会议。司法部律师公证司全体干部，全国律师协会会长、秘书处全体干部，司法部机关有关司局、直属单位主要负责同志在主会场参加会议。各省（区、市）和新疆生产建设兵团司法厅（局）长、分管律师工作的副厅（局）长，律师管理处全体干部，律师协会会长、副会长、秘书处全体干部，司法厅（局）有关处（室）负责同志，省会城市律师事务所主任，在各分会场参加了会议。</w:t>
      </w:r>
    </w:p>
    <w:p w:rsidR="006E19C0" w:rsidRPr="0029179C" w:rsidRDefault="006E19C0" w:rsidP="006E19C0">
      <w:pPr>
        <w:spacing w:line="420" w:lineRule="exact"/>
        <w:ind w:firstLineChars="200" w:firstLine="480"/>
        <w:rPr>
          <w:rFonts w:ascii="楷体_GB2312" w:eastAsia="楷体_GB2312" w:hAnsiTheme="minorEastAsia" w:hint="eastAsia"/>
          <w:sz w:val="24"/>
        </w:rPr>
      </w:pPr>
      <w:r w:rsidRPr="0029179C">
        <w:rPr>
          <w:rFonts w:ascii="楷体_GB2312" w:eastAsia="楷体_GB2312" w:hAnsiTheme="minorEastAsia" w:hint="eastAsia"/>
          <w:sz w:val="24"/>
        </w:rPr>
        <w:t>（来源：</w:t>
      </w:r>
      <w:r>
        <w:rPr>
          <w:rFonts w:ascii="楷体_GB2312" w:eastAsia="楷体_GB2312" w:hAnsiTheme="minorEastAsia" w:hint="eastAsia"/>
          <w:sz w:val="24"/>
        </w:rPr>
        <w:t>司法部网站</w:t>
      </w:r>
      <w:r w:rsidRPr="0029179C">
        <w:rPr>
          <w:rFonts w:ascii="楷体_GB2312" w:eastAsia="楷体_GB2312" w:hAnsiTheme="minorEastAsia" w:hint="eastAsia"/>
          <w:sz w:val="24"/>
        </w:rPr>
        <w:t>）</w:t>
      </w:r>
    </w:p>
    <w:p w:rsidR="006E19C0" w:rsidRDefault="006E19C0" w:rsidP="0029179C">
      <w:pPr>
        <w:ind w:left="829" w:hangingChars="295" w:hanging="829"/>
        <w:rPr>
          <w:rFonts w:ascii="仿宋_GB2312" w:eastAsia="仿宋_GB2312" w:hint="eastAsia"/>
          <w:b/>
          <w:sz w:val="28"/>
          <w:szCs w:val="28"/>
        </w:rPr>
      </w:pPr>
    </w:p>
    <w:p w:rsidR="004124EF" w:rsidRDefault="004124EF" w:rsidP="0029179C">
      <w:pPr>
        <w:ind w:left="829" w:hangingChars="295" w:hanging="829"/>
        <w:rPr>
          <w:rFonts w:ascii="仿宋_GB2312" w:eastAsia="仿宋_GB2312" w:hint="eastAsia"/>
          <w:b/>
          <w:sz w:val="28"/>
          <w:szCs w:val="28"/>
        </w:rPr>
      </w:pPr>
    </w:p>
    <w:p w:rsidR="004124EF" w:rsidRDefault="004124EF" w:rsidP="0029179C">
      <w:pPr>
        <w:ind w:left="829" w:hangingChars="295" w:hanging="829"/>
        <w:rPr>
          <w:rFonts w:ascii="仿宋_GB2312" w:eastAsia="仿宋_GB2312" w:hint="eastAsia"/>
          <w:b/>
          <w:sz w:val="28"/>
          <w:szCs w:val="28"/>
        </w:rPr>
      </w:pPr>
    </w:p>
    <w:p w:rsidR="0029179C" w:rsidRPr="004124EF" w:rsidRDefault="0029179C" w:rsidP="004124EF">
      <w:pPr>
        <w:ind w:left="1063" w:hangingChars="295" w:hanging="1063"/>
        <w:jc w:val="center"/>
        <w:rPr>
          <w:rFonts w:ascii="华文中宋" w:eastAsia="华文中宋" w:hAnsi="华文中宋" w:hint="eastAsia"/>
          <w:b/>
          <w:sz w:val="36"/>
          <w:szCs w:val="36"/>
        </w:rPr>
      </w:pPr>
      <w:r w:rsidRPr="004124EF">
        <w:rPr>
          <w:rFonts w:ascii="华文中宋" w:eastAsia="华文中宋" w:hAnsi="华文中宋" w:hint="eastAsia"/>
          <w:b/>
          <w:sz w:val="36"/>
          <w:szCs w:val="36"/>
        </w:rPr>
        <w:t>郝赤勇：树立宪法法律权威 全面推进依法治国</w:t>
      </w:r>
    </w:p>
    <w:p w:rsidR="004124EF" w:rsidRPr="004124EF" w:rsidRDefault="004124EF" w:rsidP="004124EF">
      <w:pPr>
        <w:rPr>
          <w:rFonts w:hint="eastAsia"/>
        </w:rPr>
      </w:pPr>
    </w:p>
    <w:p w:rsidR="004124EF" w:rsidRPr="004124EF" w:rsidRDefault="004124EF" w:rsidP="004124EF">
      <w:pPr>
        <w:spacing w:line="420" w:lineRule="exact"/>
        <w:rPr>
          <w:rFonts w:hint="eastAsia"/>
          <w:sz w:val="24"/>
        </w:rPr>
      </w:pPr>
      <w:r w:rsidRPr="004124EF">
        <w:rPr>
          <w:rFonts w:hint="eastAsia"/>
        </w:rPr>
        <w:t xml:space="preserve">　　</w:t>
      </w:r>
      <w:r w:rsidRPr="004124EF">
        <w:rPr>
          <w:rFonts w:hint="eastAsia"/>
          <w:sz w:val="24"/>
        </w:rPr>
        <w:t>党的十八届四中全会对全面推进依法治国作出了重大部署</w:t>
      </w:r>
      <w:r>
        <w:rPr>
          <w:rFonts w:hint="eastAsia"/>
          <w:sz w:val="24"/>
        </w:rPr>
        <w:t>，</w:t>
      </w:r>
      <w:r w:rsidRPr="004124EF">
        <w:rPr>
          <w:rFonts w:hint="eastAsia"/>
          <w:sz w:val="24"/>
        </w:rPr>
        <w:t>明确提出“任何</w:t>
      </w:r>
      <w:r w:rsidRPr="004124EF">
        <w:rPr>
          <w:rFonts w:hint="eastAsia"/>
          <w:sz w:val="24"/>
        </w:rPr>
        <w:lastRenderedPageBreak/>
        <w:t>组织和个人都必须尊重宪法法律权威”。所谓宪法法律权威</w:t>
      </w:r>
      <w:r>
        <w:rPr>
          <w:rFonts w:hint="eastAsia"/>
          <w:sz w:val="24"/>
        </w:rPr>
        <w:t>，</w:t>
      </w:r>
      <w:r w:rsidRPr="004124EF">
        <w:rPr>
          <w:rFonts w:hint="eastAsia"/>
          <w:sz w:val="24"/>
        </w:rPr>
        <w:t>就是宪法和法律在国家、社会生活中居于主导地位</w:t>
      </w:r>
      <w:r>
        <w:rPr>
          <w:rFonts w:hint="eastAsia"/>
          <w:sz w:val="24"/>
        </w:rPr>
        <w:t>，</w:t>
      </w:r>
      <w:r w:rsidRPr="004124EF">
        <w:rPr>
          <w:rFonts w:hint="eastAsia"/>
          <w:sz w:val="24"/>
        </w:rPr>
        <w:t>享有崇高的威望</w:t>
      </w:r>
      <w:r>
        <w:rPr>
          <w:rFonts w:hint="eastAsia"/>
          <w:sz w:val="24"/>
        </w:rPr>
        <w:t>，</w:t>
      </w:r>
      <w:r w:rsidRPr="004124EF">
        <w:rPr>
          <w:rFonts w:hint="eastAsia"/>
          <w:sz w:val="24"/>
        </w:rPr>
        <w:t>是国家治理和社会行为的最高依据和最主要准则。中央提出坚决树立宪法法律权威的要求</w:t>
      </w:r>
      <w:r>
        <w:rPr>
          <w:rFonts w:hint="eastAsia"/>
          <w:sz w:val="24"/>
        </w:rPr>
        <w:t>，</w:t>
      </w:r>
      <w:r w:rsidRPr="004124EF">
        <w:rPr>
          <w:rFonts w:hint="eastAsia"/>
          <w:sz w:val="24"/>
        </w:rPr>
        <w:t>标志着我们党对社会主义法治建设规律的认识和把握达到了一个新境界和新高度。</w:t>
      </w:r>
    </w:p>
    <w:p w:rsidR="004124EF" w:rsidRPr="004124EF" w:rsidRDefault="004124EF" w:rsidP="004124EF">
      <w:pPr>
        <w:spacing w:line="420" w:lineRule="exact"/>
        <w:rPr>
          <w:rFonts w:hint="eastAsia"/>
          <w:b/>
          <w:sz w:val="24"/>
        </w:rPr>
      </w:pPr>
      <w:r w:rsidRPr="004124EF">
        <w:rPr>
          <w:rFonts w:hint="eastAsia"/>
          <w:sz w:val="24"/>
        </w:rPr>
        <w:t xml:space="preserve">　</w:t>
      </w:r>
      <w:r w:rsidRPr="004124EF">
        <w:rPr>
          <w:rFonts w:hint="eastAsia"/>
          <w:b/>
          <w:sz w:val="24"/>
        </w:rPr>
        <w:t xml:space="preserve">　一、树立宪法法律权威是一个重要而紧迫的问题</w:t>
      </w:r>
    </w:p>
    <w:p w:rsidR="004124EF" w:rsidRPr="004124EF" w:rsidRDefault="004124EF" w:rsidP="004124EF">
      <w:pPr>
        <w:spacing w:line="420" w:lineRule="exact"/>
        <w:rPr>
          <w:rFonts w:hint="eastAsia"/>
          <w:sz w:val="24"/>
        </w:rPr>
      </w:pPr>
      <w:r w:rsidRPr="004124EF">
        <w:rPr>
          <w:rFonts w:hint="eastAsia"/>
          <w:sz w:val="24"/>
        </w:rPr>
        <w:t xml:space="preserve">　　习近平总书记多次强调</w:t>
      </w:r>
      <w:r>
        <w:rPr>
          <w:rFonts w:hint="eastAsia"/>
          <w:sz w:val="24"/>
        </w:rPr>
        <w:t>，</w:t>
      </w:r>
      <w:r w:rsidRPr="004124EF">
        <w:rPr>
          <w:rFonts w:hint="eastAsia"/>
          <w:sz w:val="24"/>
        </w:rPr>
        <w:t>“要在全社会牢固树立宪法和法律的权威</w:t>
      </w:r>
      <w:r>
        <w:rPr>
          <w:rFonts w:hint="eastAsia"/>
          <w:sz w:val="24"/>
        </w:rPr>
        <w:t>，</w:t>
      </w:r>
      <w:r w:rsidRPr="004124EF">
        <w:rPr>
          <w:rFonts w:hint="eastAsia"/>
          <w:sz w:val="24"/>
        </w:rPr>
        <w:t>让广大人民群众充分相信法律、自觉运用法律”。四中全会决定指出</w:t>
      </w:r>
      <w:r>
        <w:rPr>
          <w:rFonts w:hint="eastAsia"/>
          <w:sz w:val="24"/>
        </w:rPr>
        <w:t>，</w:t>
      </w:r>
      <w:r w:rsidRPr="004124EF">
        <w:rPr>
          <w:rFonts w:hint="eastAsia"/>
          <w:sz w:val="24"/>
        </w:rPr>
        <w:t>“法律的权威源自人民的内心拥护和真诚信仰。人民权益要靠法律保障</w:t>
      </w:r>
      <w:r>
        <w:rPr>
          <w:rFonts w:hint="eastAsia"/>
          <w:sz w:val="24"/>
        </w:rPr>
        <w:t>，</w:t>
      </w:r>
      <w:r w:rsidRPr="004124EF">
        <w:rPr>
          <w:rFonts w:hint="eastAsia"/>
          <w:sz w:val="24"/>
        </w:rPr>
        <w:t>法律权威要靠人民维护”。这些重大论断</w:t>
      </w:r>
      <w:r>
        <w:rPr>
          <w:rFonts w:hint="eastAsia"/>
          <w:sz w:val="24"/>
        </w:rPr>
        <w:t>，</w:t>
      </w:r>
      <w:r w:rsidRPr="004124EF">
        <w:rPr>
          <w:rFonts w:hint="eastAsia"/>
          <w:sz w:val="24"/>
        </w:rPr>
        <w:t>深刻阐明了树立宪法法律权威在全面推进依法治国中的重要地位和作用。</w:t>
      </w:r>
    </w:p>
    <w:p w:rsidR="004124EF" w:rsidRPr="004124EF" w:rsidRDefault="004124EF" w:rsidP="004124EF">
      <w:pPr>
        <w:spacing w:line="420" w:lineRule="exact"/>
        <w:rPr>
          <w:rFonts w:hint="eastAsia"/>
          <w:sz w:val="24"/>
        </w:rPr>
      </w:pPr>
      <w:r w:rsidRPr="004124EF">
        <w:rPr>
          <w:rFonts w:hint="eastAsia"/>
          <w:sz w:val="24"/>
        </w:rPr>
        <w:t xml:space="preserve">　　权威是以服从为前提的。在我国</w:t>
      </w:r>
      <w:r>
        <w:rPr>
          <w:rFonts w:hint="eastAsia"/>
          <w:sz w:val="24"/>
        </w:rPr>
        <w:t>，</w:t>
      </w:r>
      <w:r w:rsidRPr="004124EF">
        <w:rPr>
          <w:rFonts w:hint="eastAsia"/>
          <w:sz w:val="24"/>
        </w:rPr>
        <w:t>社会主义根本制度和人民民主专政的国体已经确立</w:t>
      </w:r>
      <w:r>
        <w:rPr>
          <w:rFonts w:hint="eastAsia"/>
          <w:sz w:val="24"/>
        </w:rPr>
        <w:t>，</w:t>
      </w:r>
      <w:r w:rsidRPr="004124EF">
        <w:rPr>
          <w:rFonts w:hint="eastAsia"/>
          <w:sz w:val="24"/>
        </w:rPr>
        <w:t>最大的权威就是党领导人民制定和实施的宪法法律</w:t>
      </w:r>
      <w:r>
        <w:rPr>
          <w:rFonts w:hint="eastAsia"/>
          <w:sz w:val="24"/>
        </w:rPr>
        <w:t>，</w:t>
      </w:r>
      <w:r w:rsidRPr="004124EF">
        <w:rPr>
          <w:rFonts w:hint="eastAsia"/>
          <w:sz w:val="24"/>
        </w:rPr>
        <w:t>任何组织和个人都必须服从宪法法律。宪法法律的权威</w:t>
      </w:r>
      <w:r>
        <w:rPr>
          <w:rFonts w:hint="eastAsia"/>
          <w:sz w:val="24"/>
        </w:rPr>
        <w:t>，</w:t>
      </w:r>
      <w:r w:rsidRPr="004124EF">
        <w:rPr>
          <w:rFonts w:hint="eastAsia"/>
          <w:sz w:val="24"/>
        </w:rPr>
        <w:t>表现为以下几个方面一是全社会对宪法和法律普遍信仰</w:t>
      </w:r>
      <w:r>
        <w:rPr>
          <w:rFonts w:hint="eastAsia"/>
          <w:sz w:val="24"/>
        </w:rPr>
        <w:t>，</w:t>
      </w:r>
      <w:r w:rsidRPr="004124EF">
        <w:rPr>
          <w:rFonts w:hint="eastAsia"/>
          <w:sz w:val="24"/>
        </w:rPr>
        <w:t>公民发自内心地对法律权威性高度认同</w:t>
      </w:r>
      <w:r>
        <w:rPr>
          <w:rFonts w:hint="eastAsia"/>
          <w:sz w:val="24"/>
        </w:rPr>
        <w:t>，</w:t>
      </w:r>
      <w:r w:rsidRPr="004124EF">
        <w:rPr>
          <w:rFonts w:hint="eastAsia"/>
          <w:sz w:val="24"/>
        </w:rPr>
        <w:t>对法律正义性充分信任</w:t>
      </w:r>
      <w:r>
        <w:rPr>
          <w:rFonts w:hint="eastAsia"/>
          <w:sz w:val="24"/>
        </w:rPr>
        <w:t>，</w:t>
      </w:r>
      <w:r w:rsidRPr="004124EF">
        <w:rPr>
          <w:rFonts w:hint="eastAsia"/>
          <w:sz w:val="24"/>
        </w:rPr>
        <w:t>对法律科学性充满信心。二是宪法和法律得到有效实施和普遍遵从</w:t>
      </w:r>
      <w:r>
        <w:rPr>
          <w:rFonts w:hint="eastAsia"/>
          <w:sz w:val="24"/>
        </w:rPr>
        <w:t>，</w:t>
      </w:r>
      <w:r w:rsidRPr="004124EF">
        <w:rPr>
          <w:rFonts w:hint="eastAsia"/>
          <w:sz w:val="24"/>
        </w:rPr>
        <w:t>宪法法律权威受到社会普遍维护</w:t>
      </w:r>
      <w:r>
        <w:rPr>
          <w:rFonts w:hint="eastAsia"/>
          <w:sz w:val="24"/>
        </w:rPr>
        <w:t>，</w:t>
      </w:r>
      <w:r w:rsidRPr="004124EF">
        <w:rPr>
          <w:rFonts w:hint="eastAsia"/>
          <w:sz w:val="24"/>
        </w:rPr>
        <w:t>所有社会成员都以宪法和法律作为行为准则。三是社会依靠法律规范运行。所有权力的运行都纳入法律设定的轨道</w:t>
      </w:r>
      <w:r>
        <w:rPr>
          <w:rFonts w:hint="eastAsia"/>
          <w:sz w:val="24"/>
        </w:rPr>
        <w:t>，</w:t>
      </w:r>
      <w:r w:rsidRPr="004124EF">
        <w:rPr>
          <w:rFonts w:hint="eastAsia"/>
          <w:sz w:val="24"/>
        </w:rPr>
        <w:t>公民能够依法理性表达利益诉求</w:t>
      </w:r>
      <w:r>
        <w:rPr>
          <w:rFonts w:hint="eastAsia"/>
          <w:sz w:val="24"/>
        </w:rPr>
        <w:t>，</w:t>
      </w:r>
      <w:r w:rsidRPr="004124EF">
        <w:rPr>
          <w:rFonts w:hint="eastAsia"/>
          <w:sz w:val="24"/>
        </w:rPr>
        <w:t>社会矛盾纠纷能够依法按程序得到解决</w:t>
      </w:r>
      <w:r>
        <w:rPr>
          <w:rFonts w:hint="eastAsia"/>
          <w:sz w:val="24"/>
        </w:rPr>
        <w:t>，</w:t>
      </w:r>
      <w:r w:rsidRPr="004124EF">
        <w:rPr>
          <w:rFonts w:hint="eastAsia"/>
          <w:sz w:val="24"/>
        </w:rPr>
        <w:t>整个社会依据法律自觉、自律、理性运行。四是法律对权利救济及时充分。当社会主体的权利遭受侵害时</w:t>
      </w:r>
      <w:r>
        <w:rPr>
          <w:rFonts w:hint="eastAsia"/>
          <w:sz w:val="24"/>
        </w:rPr>
        <w:t>，</w:t>
      </w:r>
      <w:r w:rsidRPr="004124EF">
        <w:rPr>
          <w:rFonts w:hint="eastAsia"/>
          <w:sz w:val="24"/>
        </w:rPr>
        <w:t>都能依据法律获得及时、公正、有效的补救或恢复。</w:t>
      </w:r>
    </w:p>
    <w:p w:rsidR="004124EF" w:rsidRPr="004124EF" w:rsidRDefault="004124EF" w:rsidP="004124EF">
      <w:pPr>
        <w:spacing w:line="420" w:lineRule="exact"/>
        <w:rPr>
          <w:rFonts w:hint="eastAsia"/>
          <w:sz w:val="24"/>
        </w:rPr>
      </w:pPr>
      <w:r w:rsidRPr="004124EF">
        <w:rPr>
          <w:rFonts w:hint="eastAsia"/>
          <w:sz w:val="24"/>
        </w:rPr>
        <w:t xml:space="preserve">　　新中国成立</w:t>
      </w:r>
      <w:r w:rsidRPr="004124EF">
        <w:rPr>
          <w:rFonts w:hint="eastAsia"/>
          <w:sz w:val="24"/>
        </w:rPr>
        <w:t>60</w:t>
      </w:r>
      <w:r w:rsidRPr="004124EF">
        <w:rPr>
          <w:rFonts w:hint="eastAsia"/>
          <w:sz w:val="24"/>
        </w:rPr>
        <w:t>多年来</w:t>
      </w:r>
      <w:r>
        <w:rPr>
          <w:rFonts w:hint="eastAsia"/>
          <w:sz w:val="24"/>
        </w:rPr>
        <w:t>，</w:t>
      </w:r>
      <w:r w:rsidRPr="004124EF">
        <w:rPr>
          <w:rFonts w:hint="eastAsia"/>
          <w:sz w:val="24"/>
        </w:rPr>
        <w:t>伴随着我国经济社会发展</w:t>
      </w:r>
      <w:r>
        <w:rPr>
          <w:rFonts w:hint="eastAsia"/>
          <w:sz w:val="24"/>
        </w:rPr>
        <w:t>，</w:t>
      </w:r>
      <w:r w:rsidRPr="004124EF">
        <w:rPr>
          <w:rFonts w:hint="eastAsia"/>
          <w:sz w:val="24"/>
        </w:rPr>
        <w:t>法治建设特别是立法工作取得了巨大成就</w:t>
      </w:r>
      <w:r>
        <w:rPr>
          <w:rFonts w:hint="eastAsia"/>
          <w:sz w:val="24"/>
        </w:rPr>
        <w:t>，</w:t>
      </w:r>
      <w:r w:rsidRPr="004124EF">
        <w:rPr>
          <w:rFonts w:hint="eastAsia"/>
          <w:sz w:val="24"/>
        </w:rPr>
        <w:t>总体上看</w:t>
      </w:r>
      <w:r>
        <w:rPr>
          <w:rFonts w:hint="eastAsia"/>
          <w:sz w:val="24"/>
        </w:rPr>
        <w:t>，</w:t>
      </w:r>
      <w:r w:rsidRPr="004124EF">
        <w:rPr>
          <w:rFonts w:hint="eastAsia"/>
          <w:sz w:val="24"/>
        </w:rPr>
        <w:t>有法可依的问题已经基本解决。截止目前</w:t>
      </w:r>
      <w:r>
        <w:rPr>
          <w:rFonts w:hint="eastAsia"/>
          <w:sz w:val="24"/>
        </w:rPr>
        <w:t>，</w:t>
      </w:r>
      <w:r w:rsidRPr="004124EF">
        <w:rPr>
          <w:rFonts w:hint="eastAsia"/>
          <w:sz w:val="24"/>
        </w:rPr>
        <w:t>我国已经制定现行有效法律</w:t>
      </w:r>
      <w:r w:rsidRPr="004124EF">
        <w:rPr>
          <w:rFonts w:hint="eastAsia"/>
          <w:sz w:val="24"/>
        </w:rPr>
        <w:t>240</w:t>
      </w:r>
      <w:r w:rsidRPr="004124EF">
        <w:rPr>
          <w:rFonts w:hint="eastAsia"/>
          <w:sz w:val="24"/>
        </w:rPr>
        <w:t>多件、行政法规</w:t>
      </w:r>
      <w:r w:rsidRPr="004124EF">
        <w:rPr>
          <w:rFonts w:hint="eastAsia"/>
          <w:sz w:val="24"/>
        </w:rPr>
        <w:t>740</w:t>
      </w:r>
      <w:r w:rsidRPr="004124EF">
        <w:rPr>
          <w:rFonts w:hint="eastAsia"/>
          <w:sz w:val="24"/>
        </w:rPr>
        <w:t>多件、地方性法规</w:t>
      </w:r>
      <w:r w:rsidRPr="004124EF">
        <w:rPr>
          <w:rFonts w:hint="eastAsia"/>
          <w:sz w:val="24"/>
        </w:rPr>
        <w:t>8500</w:t>
      </w:r>
      <w:r w:rsidRPr="004124EF">
        <w:rPr>
          <w:rFonts w:hint="eastAsia"/>
          <w:sz w:val="24"/>
        </w:rPr>
        <w:t>多件、自治条例和单行条例</w:t>
      </w:r>
      <w:r w:rsidRPr="004124EF">
        <w:rPr>
          <w:rFonts w:hint="eastAsia"/>
          <w:sz w:val="24"/>
        </w:rPr>
        <w:t>800</w:t>
      </w:r>
      <w:r w:rsidRPr="004124EF">
        <w:rPr>
          <w:rFonts w:hint="eastAsia"/>
          <w:sz w:val="24"/>
        </w:rPr>
        <w:t>多件</w:t>
      </w:r>
      <w:r>
        <w:rPr>
          <w:rFonts w:hint="eastAsia"/>
          <w:sz w:val="24"/>
        </w:rPr>
        <w:t>，</w:t>
      </w:r>
      <w:r w:rsidRPr="004124EF">
        <w:rPr>
          <w:rFonts w:hint="eastAsia"/>
          <w:sz w:val="24"/>
        </w:rPr>
        <w:t>中国特色社会主义法律体系已经形成。当前</w:t>
      </w:r>
      <w:r>
        <w:rPr>
          <w:rFonts w:hint="eastAsia"/>
          <w:sz w:val="24"/>
        </w:rPr>
        <w:t>，</w:t>
      </w:r>
      <w:r w:rsidRPr="004124EF">
        <w:rPr>
          <w:rFonts w:hint="eastAsia"/>
          <w:sz w:val="24"/>
        </w:rPr>
        <w:t>法治建设中存在的突出问题是有法不依、执法不严、违法不究的问题；社会上仍然存在无视法律权威或者只是把法律喊在嘴上、贴在墙上</w:t>
      </w:r>
      <w:r>
        <w:rPr>
          <w:rFonts w:hint="eastAsia"/>
          <w:sz w:val="24"/>
        </w:rPr>
        <w:t>，</w:t>
      </w:r>
      <w:r w:rsidRPr="004124EF">
        <w:rPr>
          <w:rFonts w:hint="eastAsia"/>
          <w:sz w:val="24"/>
        </w:rPr>
        <w:t>搞形式主义的现象；有的领导干部和公职人员以权压法、以言代法、知法犯法甚至徇私枉法；全社会办事依法、遇事找法、解决问题用法、化解矛盾靠法的氛围还没有真正形成</w:t>
      </w:r>
      <w:r>
        <w:rPr>
          <w:rFonts w:hint="eastAsia"/>
          <w:sz w:val="24"/>
        </w:rPr>
        <w:t>，</w:t>
      </w:r>
      <w:r w:rsidRPr="004124EF">
        <w:rPr>
          <w:rFonts w:hint="eastAsia"/>
          <w:sz w:val="24"/>
        </w:rPr>
        <w:t>等等。这些问题</w:t>
      </w:r>
      <w:r>
        <w:rPr>
          <w:rFonts w:hint="eastAsia"/>
          <w:sz w:val="24"/>
        </w:rPr>
        <w:t>，</w:t>
      </w:r>
      <w:r w:rsidRPr="004124EF">
        <w:rPr>
          <w:rFonts w:hint="eastAsia"/>
          <w:sz w:val="24"/>
        </w:rPr>
        <w:t>从根子上说</w:t>
      </w:r>
      <w:r>
        <w:rPr>
          <w:rFonts w:hint="eastAsia"/>
          <w:sz w:val="24"/>
        </w:rPr>
        <w:t>，</w:t>
      </w:r>
      <w:r w:rsidRPr="004124EF">
        <w:rPr>
          <w:rFonts w:hint="eastAsia"/>
          <w:sz w:val="24"/>
        </w:rPr>
        <w:t>还是宪法法律权威没有真正树立起来。这就要求我们</w:t>
      </w:r>
      <w:r>
        <w:rPr>
          <w:rFonts w:hint="eastAsia"/>
          <w:sz w:val="24"/>
        </w:rPr>
        <w:t>，</w:t>
      </w:r>
      <w:r w:rsidRPr="004124EF">
        <w:rPr>
          <w:rFonts w:hint="eastAsia"/>
          <w:sz w:val="24"/>
        </w:rPr>
        <w:t>在全社会大力弘扬法治精神</w:t>
      </w:r>
      <w:r>
        <w:rPr>
          <w:rFonts w:hint="eastAsia"/>
          <w:sz w:val="24"/>
        </w:rPr>
        <w:t>，</w:t>
      </w:r>
      <w:r w:rsidRPr="004124EF">
        <w:rPr>
          <w:rFonts w:hint="eastAsia"/>
          <w:sz w:val="24"/>
        </w:rPr>
        <w:t>使人们发自内心地崇敬宪法和法律</w:t>
      </w:r>
      <w:r>
        <w:rPr>
          <w:rFonts w:hint="eastAsia"/>
          <w:sz w:val="24"/>
        </w:rPr>
        <w:t>，</w:t>
      </w:r>
      <w:r w:rsidRPr="004124EF">
        <w:rPr>
          <w:rFonts w:hint="eastAsia"/>
          <w:sz w:val="24"/>
        </w:rPr>
        <w:t>积极主动地去遵守法律、运用法律</w:t>
      </w:r>
      <w:r>
        <w:rPr>
          <w:rFonts w:hint="eastAsia"/>
          <w:sz w:val="24"/>
        </w:rPr>
        <w:t>，</w:t>
      </w:r>
      <w:r w:rsidRPr="004124EF">
        <w:rPr>
          <w:rFonts w:hint="eastAsia"/>
          <w:sz w:val="24"/>
        </w:rPr>
        <w:t>切实树立起宪法和法律的权威。</w:t>
      </w:r>
    </w:p>
    <w:p w:rsidR="004124EF" w:rsidRPr="004124EF" w:rsidRDefault="004124EF" w:rsidP="004124EF">
      <w:pPr>
        <w:spacing w:line="420" w:lineRule="exact"/>
        <w:rPr>
          <w:rFonts w:hint="eastAsia"/>
          <w:b/>
          <w:sz w:val="24"/>
        </w:rPr>
      </w:pPr>
      <w:r w:rsidRPr="004124EF">
        <w:rPr>
          <w:rFonts w:hint="eastAsia"/>
          <w:sz w:val="24"/>
        </w:rPr>
        <w:t xml:space="preserve">　　</w:t>
      </w:r>
      <w:r w:rsidRPr="004124EF">
        <w:rPr>
          <w:rFonts w:hint="eastAsia"/>
          <w:b/>
          <w:sz w:val="24"/>
        </w:rPr>
        <w:t>二、培育全民法治意识是树立宪法法律权威的基础</w:t>
      </w:r>
    </w:p>
    <w:p w:rsidR="004124EF" w:rsidRPr="004124EF" w:rsidRDefault="004124EF" w:rsidP="004124EF">
      <w:pPr>
        <w:spacing w:line="420" w:lineRule="exact"/>
        <w:rPr>
          <w:rFonts w:hint="eastAsia"/>
          <w:sz w:val="24"/>
        </w:rPr>
      </w:pPr>
      <w:r w:rsidRPr="004124EF">
        <w:rPr>
          <w:rFonts w:hint="eastAsia"/>
          <w:sz w:val="24"/>
        </w:rPr>
        <w:t xml:space="preserve">　　树立宪法法律权威必须加强法治宣传教育</w:t>
      </w:r>
      <w:r>
        <w:rPr>
          <w:rFonts w:hint="eastAsia"/>
          <w:sz w:val="24"/>
        </w:rPr>
        <w:t>，</w:t>
      </w:r>
      <w:r w:rsidRPr="004124EF">
        <w:rPr>
          <w:rFonts w:hint="eastAsia"/>
          <w:sz w:val="24"/>
        </w:rPr>
        <w:t>提高全民法治意识。</w:t>
      </w:r>
      <w:r w:rsidRPr="004124EF">
        <w:rPr>
          <w:rFonts w:hint="eastAsia"/>
          <w:sz w:val="24"/>
        </w:rPr>
        <w:t>1985</w:t>
      </w:r>
      <w:r w:rsidRPr="004124EF">
        <w:rPr>
          <w:rFonts w:hint="eastAsia"/>
          <w:sz w:val="24"/>
        </w:rPr>
        <w:t>年以</w:t>
      </w:r>
      <w:r w:rsidRPr="004124EF">
        <w:rPr>
          <w:rFonts w:hint="eastAsia"/>
          <w:sz w:val="24"/>
        </w:rPr>
        <w:lastRenderedPageBreak/>
        <w:t>来</w:t>
      </w:r>
      <w:r>
        <w:rPr>
          <w:rFonts w:hint="eastAsia"/>
          <w:sz w:val="24"/>
        </w:rPr>
        <w:t>，</w:t>
      </w:r>
      <w:r w:rsidRPr="004124EF">
        <w:rPr>
          <w:rFonts w:hint="eastAsia"/>
          <w:sz w:val="24"/>
        </w:rPr>
        <w:t>我国已制定实施六个五年普法规划</w:t>
      </w:r>
      <w:r>
        <w:rPr>
          <w:rFonts w:hint="eastAsia"/>
          <w:sz w:val="24"/>
        </w:rPr>
        <w:t>，</w:t>
      </w:r>
      <w:r w:rsidRPr="004124EF">
        <w:rPr>
          <w:rFonts w:hint="eastAsia"/>
          <w:sz w:val="24"/>
        </w:rPr>
        <w:t>法治宣传教育不断深化</w:t>
      </w:r>
      <w:r>
        <w:rPr>
          <w:rFonts w:hint="eastAsia"/>
          <w:sz w:val="24"/>
        </w:rPr>
        <w:t>，</w:t>
      </w:r>
      <w:r w:rsidRPr="004124EF">
        <w:rPr>
          <w:rFonts w:hint="eastAsia"/>
          <w:sz w:val="24"/>
        </w:rPr>
        <w:t>潜移默化、润物无声地改变了人民群众对法律的认知</w:t>
      </w:r>
      <w:r>
        <w:rPr>
          <w:rFonts w:hint="eastAsia"/>
          <w:sz w:val="24"/>
        </w:rPr>
        <w:t>，</w:t>
      </w:r>
      <w:r w:rsidRPr="004124EF">
        <w:rPr>
          <w:rFonts w:hint="eastAsia"/>
          <w:sz w:val="24"/>
        </w:rPr>
        <w:t>全民法治意识和法治观念明显增强。但一些群众信权不信法、信钱不信法、信访不信法的现象依然存在</w:t>
      </w:r>
      <w:r>
        <w:rPr>
          <w:rFonts w:hint="eastAsia"/>
          <w:sz w:val="24"/>
        </w:rPr>
        <w:t>，</w:t>
      </w:r>
      <w:r w:rsidRPr="004124EF">
        <w:rPr>
          <w:rFonts w:hint="eastAsia"/>
          <w:sz w:val="24"/>
        </w:rPr>
        <w:t>法治意识还没有真正入脑入心、形成行为习惯。</w:t>
      </w:r>
    </w:p>
    <w:p w:rsidR="004124EF" w:rsidRPr="004124EF" w:rsidRDefault="004124EF" w:rsidP="004124EF">
      <w:pPr>
        <w:spacing w:line="420" w:lineRule="exact"/>
        <w:rPr>
          <w:rFonts w:hint="eastAsia"/>
          <w:sz w:val="24"/>
        </w:rPr>
      </w:pPr>
      <w:r w:rsidRPr="004124EF">
        <w:rPr>
          <w:rFonts w:hint="eastAsia"/>
          <w:sz w:val="24"/>
        </w:rPr>
        <w:t xml:space="preserve">　　法治意识与社会习俗、国民习惯等文化现象紧密相连。我国是一个有着几千年封建传统的国家</w:t>
      </w:r>
      <w:r>
        <w:rPr>
          <w:rFonts w:hint="eastAsia"/>
          <w:sz w:val="24"/>
        </w:rPr>
        <w:t>，</w:t>
      </w:r>
      <w:r w:rsidRPr="004124EF">
        <w:rPr>
          <w:rFonts w:hint="eastAsia"/>
          <w:sz w:val="24"/>
        </w:rPr>
        <w:t>人治思想根深蒂固</w:t>
      </w:r>
      <w:r>
        <w:rPr>
          <w:rFonts w:hint="eastAsia"/>
          <w:sz w:val="24"/>
        </w:rPr>
        <w:t>，</w:t>
      </w:r>
      <w:r w:rsidRPr="004124EF">
        <w:rPr>
          <w:rFonts w:hint="eastAsia"/>
          <w:sz w:val="24"/>
        </w:rPr>
        <w:t>人们长期缺乏规则意识。在处理人与人、人与社会、人与国家之间的关系中</w:t>
      </w:r>
      <w:r>
        <w:rPr>
          <w:rFonts w:hint="eastAsia"/>
          <w:sz w:val="24"/>
        </w:rPr>
        <w:t>，</w:t>
      </w:r>
      <w:r w:rsidRPr="004124EF">
        <w:rPr>
          <w:rFonts w:hint="eastAsia"/>
          <w:sz w:val="24"/>
        </w:rPr>
        <w:t>往往重视裙带、感情、权力、金钱等因素的作用</w:t>
      </w:r>
      <w:r>
        <w:rPr>
          <w:rFonts w:hint="eastAsia"/>
          <w:sz w:val="24"/>
        </w:rPr>
        <w:t>，</w:t>
      </w:r>
      <w:r w:rsidRPr="004124EF">
        <w:rPr>
          <w:rFonts w:hint="eastAsia"/>
          <w:sz w:val="24"/>
        </w:rPr>
        <w:t>遇事依靠关系或者去寻找关系</w:t>
      </w:r>
      <w:r>
        <w:rPr>
          <w:rFonts w:hint="eastAsia"/>
          <w:sz w:val="24"/>
        </w:rPr>
        <w:t>，</w:t>
      </w:r>
      <w:r w:rsidRPr="004124EF">
        <w:rPr>
          <w:rFonts w:hint="eastAsia"/>
          <w:sz w:val="24"/>
        </w:rPr>
        <w:t>缺少明确、具体的规则；即使有规则</w:t>
      </w:r>
      <w:r>
        <w:rPr>
          <w:rFonts w:hint="eastAsia"/>
          <w:sz w:val="24"/>
        </w:rPr>
        <w:t>，</w:t>
      </w:r>
      <w:r w:rsidRPr="004124EF">
        <w:rPr>
          <w:rFonts w:hint="eastAsia"/>
          <w:sz w:val="24"/>
        </w:rPr>
        <w:t>也大多是“稻草人”式的摆设</w:t>
      </w:r>
      <w:r>
        <w:rPr>
          <w:rFonts w:hint="eastAsia"/>
          <w:sz w:val="24"/>
        </w:rPr>
        <w:t>，</w:t>
      </w:r>
      <w:r w:rsidRPr="004124EF">
        <w:rPr>
          <w:rFonts w:hint="eastAsia"/>
          <w:sz w:val="24"/>
        </w:rPr>
        <w:t>可有可无。那些敢于无视规则的人被视为有“魄力”</w:t>
      </w:r>
      <w:r>
        <w:rPr>
          <w:rFonts w:hint="eastAsia"/>
          <w:sz w:val="24"/>
        </w:rPr>
        <w:t>，</w:t>
      </w:r>
      <w:r w:rsidRPr="004124EF">
        <w:rPr>
          <w:rFonts w:hint="eastAsia"/>
          <w:sz w:val="24"/>
        </w:rPr>
        <w:t>那些“遇到红灯绕着走”善于规避规则的人被视为有“能力”</w:t>
      </w:r>
      <w:r>
        <w:rPr>
          <w:rFonts w:hint="eastAsia"/>
          <w:sz w:val="24"/>
        </w:rPr>
        <w:t>，</w:t>
      </w:r>
      <w:r w:rsidRPr="004124EF">
        <w:rPr>
          <w:rFonts w:hint="eastAsia"/>
          <w:sz w:val="24"/>
        </w:rPr>
        <w:t>法律规则在社会中的作用大大弱化。可见</w:t>
      </w:r>
      <w:r>
        <w:rPr>
          <w:rFonts w:hint="eastAsia"/>
          <w:sz w:val="24"/>
        </w:rPr>
        <w:t>，</w:t>
      </w:r>
      <w:r w:rsidRPr="004124EF">
        <w:rPr>
          <w:rFonts w:hint="eastAsia"/>
          <w:sz w:val="24"/>
        </w:rPr>
        <w:t>在我国</w:t>
      </w:r>
      <w:r>
        <w:rPr>
          <w:rFonts w:hint="eastAsia"/>
          <w:sz w:val="24"/>
        </w:rPr>
        <w:t>，</w:t>
      </w:r>
      <w:r w:rsidRPr="004124EF">
        <w:rPr>
          <w:rFonts w:hint="eastAsia"/>
          <w:sz w:val="24"/>
        </w:rPr>
        <w:t>提高公民法治意识</w:t>
      </w:r>
      <w:r>
        <w:rPr>
          <w:rFonts w:hint="eastAsia"/>
          <w:sz w:val="24"/>
        </w:rPr>
        <w:t>，</w:t>
      </w:r>
      <w:r w:rsidRPr="004124EF">
        <w:rPr>
          <w:rFonts w:hint="eastAsia"/>
          <w:sz w:val="24"/>
        </w:rPr>
        <w:t>从内心深处真正树立宪法法律权威</w:t>
      </w:r>
      <w:r>
        <w:rPr>
          <w:rFonts w:hint="eastAsia"/>
          <w:sz w:val="24"/>
        </w:rPr>
        <w:t>，</w:t>
      </w:r>
      <w:r w:rsidRPr="004124EF">
        <w:rPr>
          <w:rFonts w:hint="eastAsia"/>
          <w:sz w:val="24"/>
        </w:rPr>
        <w:t>绝非一朝一夕的事</w:t>
      </w:r>
      <w:r>
        <w:rPr>
          <w:rFonts w:hint="eastAsia"/>
          <w:sz w:val="24"/>
        </w:rPr>
        <w:t>，</w:t>
      </w:r>
      <w:r w:rsidRPr="004124EF">
        <w:rPr>
          <w:rFonts w:hint="eastAsia"/>
          <w:sz w:val="24"/>
        </w:rPr>
        <w:t>需要一个长期的过程。</w:t>
      </w:r>
    </w:p>
    <w:p w:rsidR="004124EF" w:rsidRPr="004124EF" w:rsidRDefault="004124EF" w:rsidP="004124EF">
      <w:pPr>
        <w:spacing w:line="420" w:lineRule="exact"/>
        <w:rPr>
          <w:rFonts w:hint="eastAsia"/>
          <w:sz w:val="24"/>
        </w:rPr>
      </w:pPr>
      <w:r w:rsidRPr="004124EF">
        <w:rPr>
          <w:rFonts w:hint="eastAsia"/>
          <w:sz w:val="24"/>
        </w:rPr>
        <w:t xml:space="preserve">　　四中全会决定指出“要坚持把全民普法和守法作为依法治国的长期基础性工作</w:t>
      </w:r>
      <w:r>
        <w:rPr>
          <w:rFonts w:hint="eastAsia"/>
          <w:sz w:val="24"/>
        </w:rPr>
        <w:t>，</w:t>
      </w:r>
      <w:r w:rsidRPr="004124EF">
        <w:rPr>
          <w:rFonts w:hint="eastAsia"/>
          <w:sz w:val="24"/>
        </w:rPr>
        <w:t>深入开展法治宣传教育”。从“法制宣传”到“法治宣传”</w:t>
      </w:r>
      <w:r>
        <w:rPr>
          <w:rFonts w:hint="eastAsia"/>
          <w:sz w:val="24"/>
        </w:rPr>
        <w:t>，</w:t>
      </w:r>
      <w:r w:rsidRPr="004124EF">
        <w:rPr>
          <w:rFonts w:hint="eastAsia"/>
          <w:sz w:val="24"/>
        </w:rPr>
        <w:t>内涵发生了深刻变化</w:t>
      </w:r>
      <w:r>
        <w:rPr>
          <w:rFonts w:hint="eastAsia"/>
          <w:sz w:val="24"/>
        </w:rPr>
        <w:t>，</w:t>
      </w:r>
      <w:r w:rsidRPr="004124EF">
        <w:rPr>
          <w:rFonts w:hint="eastAsia"/>
          <w:sz w:val="24"/>
        </w:rPr>
        <w:t>既包括对法律体系和法律制度的宣传</w:t>
      </w:r>
      <w:r>
        <w:rPr>
          <w:rFonts w:hint="eastAsia"/>
          <w:sz w:val="24"/>
        </w:rPr>
        <w:t>，</w:t>
      </w:r>
      <w:r w:rsidRPr="004124EF">
        <w:rPr>
          <w:rFonts w:hint="eastAsia"/>
          <w:sz w:val="24"/>
        </w:rPr>
        <w:t>也包括对立法、执法、司法、守法等一系列法律实践活动的宣传</w:t>
      </w:r>
      <w:r>
        <w:rPr>
          <w:rFonts w:hint="eastAsia"/>
          <w:sz w:val="24"/>
        </w:rPr>
        <w:t>，</w:t>
      </w:r>
      <w:r w:rsidRPr="004124EF">
        <w:rPr>
          <w:rFonts w:hint="eastAsia"/>
          <w:sz w:val="24"/>
        </w:rPr>
        <w:t>更加突出了法治理念和法治精神的培育</w:t>
      </w:r>
      <w:r>
        <w:rPr>
          <w:rFonts w:hint="eastAsia"/>
          <w:sz w:val="24"/>
        </w:rPr>
        <w:t>，</w:t>
      </w:r>
      <w:r w:rsidRPr="004124EF">
        <w:rPr>
          <w:rFonts w:hint="eastAsia"/>
          <w:sz w:val="24"/>
        </w:rPr>
        <w:t>更加突出了运用法治思维和法治方式能力的培养</w:t>
      </w:r>
      <w:r>
        <w:rPr>
          <w:rFonts w:hint="eastAsia"/>
          <w:sz w:val="24"/>
        </w:rPr>
        <w:t>，</w:t>
      </w:r>
      <w:r w:rsidRPr="004124EF">
        <w:rPr>
          <w:rFonts w:hint="eastAsia"/>
          <w:sz w:val="24"/>
        </w:rPr>
        <w:t>深刻揭示了开展全民普法在树立宪法法律权威、保障宪法法律实施、推进法治国家建设中的重要作用。在全面依法治国的新形势下</w:t>
      </w:r>
      <w:r>
        <w:rPr>
          <w:rFonts w:hint="eastAsia"/>
          <w:sz w:val="24"/>
        </w:rPr>
        <w:t>，</w:t>
      </w:r>
      <w:r w:rsidRPr="004124EF">
        <w:rPr>
          <w:rFonts w:hint="eastAsia"/>
          <w:sz w:val="24"/>
        </w:rPr>
        <w:t>必须从日常细节抓起</w:t>
      </w:r>
      <w:r>
        <w:rPr>
          <w:rFonts w:hint="eastAsia"/>
          <w:sz w:val="24"/>
        </w:rPr>
        <w:t>，</w:t>
      </w:r>
      <w:r w:rsidRPr="004124EF">
        <w:rPr>
          <w:rFonts w:hint="eastAsia"/>
          <w:sz w:val="24"/>
        </w:rPr>
        <w:t>持之以恒地开展法治宣传教育</w:t>
      </w:r>
      <w:r>
        <w:rPr>
          <w:rFonts w:hint="eastAsia"/>
          <w:sz w:val="24"/>
        </w:rPr>
        <w:t>，</w:t>
      </w:r>
      <w:r w:rsidRPr="004124EF">
        <w:rPr>
          <w:rFonts w:hint="eastAsia"/>
          <w:sz w:val="24"/>
        </w:rPr>
        <w:t>不能仅仅停留在宪法法律知识的宣传普及上</w:t>
      </w:r>
      <w:r>
        <w:rPr>
          <w:rFonts w:hint="eastAsia"/>
          <w:sz w:val="24"/>
        </w:rPr>
        <w:t>，</w:t>
      </w:r>
      <w:r w:rsidRPr="004124EF">
        <w:rPr>
          <w:rFonts w:hint="eastAsia"/>
          <w:sz w:val="24"/>
        </w:rPr>
        <w:t>更要大力弘扬法治精神</w:t>
      </w:r>
      <w:r>
        <w:rPr>
          <w:rFonts w:hint="eastAsia"/>
          <w:sz w:val="24"/>
        </w:rPr>
        <w:t>，</w:t>
      </w:r>
      <w:r w:rsidRPr="004124EF">
        <w:rPr>
          <w:rFonts w:hint="eastAsia"/>
          <w:sz w:val="24"/>
        </w:rPr>
        <w:t>深入培育法治信仰</w:t>
      </w:r>
      <w:r>
        <w:rPr>
          <w:rFonts w:hint="eastAsia"/>
          <w:sz w:val="24"/>
        </w:rPr>
        <w:t>，</w:t>
      </w:r>
      <w:r w:rsidRPr="004124EF">
        <w:rPr>
          <w:rFonts w:hint="eastAsia"/>
          <w:sz w:val="24"/>
        </w:rPr>
        <w:t>使群众充分信仰宪法法律、尊重宪法法律</w:t>
      </w:r>
      <w:r>
        <w:rPr>
          <w:rFonts w:hint="eastAsia"/>
          <w:sz w:val="24"/>
        </w:rPr>
        <w:t>，</w:t>
      </w:r>
      <w:r w:rsidRPr="004124EF">
        <w:rPr>
          <w:rFonts w:hint="eastAsia"/>
          <w:sz w:val="24"/>
        </w:rPr>
        <w:t>自觉把宪法法律内化为行为准则</w:t>
      </w:r>
      <w:r>
        <w:rPr>
          <w:rFonts w:hint="eastAsia"/>
          <w:sz w:val="24"/>
        </w:rPr>
        <w:t>，</w:t>
      </w:r>
      <w:r w:rsidRPr="004124EF">
        <w:rPr>
          <w:rFonts w:hint="eastAsia"/>
          <w:sz w:val="24"/>
        </w:rPr>
        <w:t>成为社会主义法治的忠实崇尚者、自觉遵守者、坚定捍卫者。</w:t>
      </w:r>
    </w:p>
    <w:p w:rsidR="004124EF" w:rsidRPr="004124EF" w:rsidRDefault="004124EF" w:rsidP="004124EF">
      <w:pPr>
        <w:spacing w:line="420" w:lineRule="exact"/>
        <w:rPr>
          <w:rFonts w:hint="eastAsia"/>
          <w:b/>
          <w:sz w:val="24"/>
        </w:rPr>
      </w:pPr>
      <w:r w:rsidRPr="004124EF">
        <w:rPr>
          <w:rFonts w:hint="eastAsia"/>
          <w:sz w:val="24"/>
        </w:rPr>
        <w:t xml:space="preserve">　　</w:t>
      </w:r>
      <w:r w:rsidRPr="004124EF">
        <w:rPr>
          <w:rFonts w:hint="eastAsia"/>
          <w:b/>
          <w:sz w:val="24"/>
        </w:rPr>
        <w:t>三、维护司法公正是树立宪法法律权威的核心</w:t>
      </w:r>
    </w:p>
    <w:p w:rsidR="004124EF" w:rsidRPr="004124EF" w:rsidRDefault="004124EF" w:rsidP="004124EF">
      <w:pPr>
        <w:spacing w:line="420" w:lineRule="exact"/>
        <w:rPr>
          <w:rFonts w:hint="eastAsia"/>
          <w:sz w:val="24"/>
        </w:rPr>
      </w:pPr>
      <w:r w:rsidRPr="004124EF">
        <w:rPr>
          <w:rFonts w:hint="eastAsia"/>
          <w:sz w:val="24"/>
        </w:rPr>
        <w:t xml:space="preserve">　　没有社会公平正义</w:t>
      </w:r>
      <w:r>
        <w:rPr>
          <w:rFonts w:hint="eastAsia"/>
          <w:sz w:val="24"/>
        </w:rPr>
        <w:t>，</w:t>
      </w:r>
      <w:r w:rsidRPr="004124EF">
        <w:rPr>
          <w:rFonts w:hint="eastAsia"/>
          <w:sz w:val="24"/>
        </w:rPr>
        <w:t>就没有宪法法律权威。司法是维护社会公平正义的最后一道防线。四中全会决定指出“司法公正对社会公正具有重要引领作用</w:t>
      </w:r>
      <w:r>
        <w:rPr>
          <w:rFonts w:hint="eastAsia"/>
          <w:sz w:val="24"/>
        </w:rPr>
        <w:t>，</w:t>
      </w:r>
      <w:r w:rsidRPr="004124EF">
        <w:rPr>
          <w:rFonts w:hint="eastAsia"/>
          <w:sz w:val="24"/>
        </w:rPr>
        <w:t>司法不公对社会公正具有致命破坏作用”。维护司法公正</w:t>
      </w:r>
      <w:r>
        <w:rPr>
          <w:rFonts w:hint="eastAsia"/>
          <w:sz w:val="24"/>
        </w:rPr>
        <w:t>，</w:t>
      </w:r>
      <w:r w:rsidRPr="004124EF">
        <w:rPr>
          <w:rFonts w:hint="eastAsia"/>
          <w:sz w:val="24"/>
        </w:rPr>
        <w:t>提高司法公信力</w:t>
      </w:r>
      <w:r>
        <w:rPr>
          <w:rFonts w:hint="eastAsia"/>
          <w:sz w:val="24"/>
        </w:rPr>
        <w:t>，</w:t>
      </w:r>
      <w:r w:rsidRPr="004124EF">
        <w:rPr>
          <w:rFonts w:hint="eastAsia"/>
          <w:sz w:val="24"/>
        </w:rPr>
        <w:t>对维护宪法法律权威、增强人民群众对法治的信任具有重要意义。</w:t>
      </w:r>
    </w:p>
    <w:p w:rsidR="004124EF" w:rsidRPr="004124EF" w:rsidRDefault="004124EF" w:rsidP="004124EF">
      <w:pPr>
        <w:spacing w:line="420" w:lineRule="exact"/>
        <w:rPr>
          <w:rFonts w:hint="eastAsia"/>
          <w:sz w:val="24"/>
        </w:rPr>
      </w:pPr>
      <w:r w:rsidRPr="004124EF">
        <w:rPr>
          <w:rFonts w:hint="eastAsia"/>
          <w:sz w:val="24"/>
        </w:rPr>
        <w:t xml:space="preserve">　　司法人员对法律的信仰很大程度上决定了司法活动的公正。英国哲学家培根说“一次不公正的审判</w:t>
      </w:r>
      <w:r>
        <w:rPr>
          <w:rFonts w:hint="eastAsia"/>
          <w:sz w:val="24"/>
        </w:rPr>
        <w:t>，</w:t>
      </w:r>
      <w:r w:rsidRPr="004124EF">
        <w:rPr>
          <w:rFonts w:hint="eastAsia"/>
          <w:sz w:val="24"/>
        </w:rPr>
        <w:t>其恶果甚至超过十次犯罪。因为犯罪虽是无视法律</w:t>
      </w:r>
      <w:r>
        <w:rPr>
          <w:rFonts w:hint="eastAsia"/>
          <w:sz w:val="24"/>
        </w:rPr>
        <w:t>，</w:t>
      </w:r>
      <w:r w:rsidRPr="004124EF">
        <w:rPr>
          <w:rFonts w:hint="eastAsia"/>
          <w:sz w:val="24"/>
        </w:rPr>
        <w:t>好比污染了水流</w:t>
      </w:r>
      <w:r>
        <w:rPr>
          <w:rFonts w:hint="eastAsia"/>
          <w:sz w:val="24"/>
        </w:rPr>
        <w:t>，</w:t>
      </w:r>
      <w:r w:rsidRPr="004124EF">
        <w:rPr>
          <w:rFonts w:hint="eastAsia"/>
          <w:sz w:val="24"/>
        </w:rPr>
        <w:t>而不公正的审判则是毁坏法律</w:t>
      </w:r>
      <w:r>
        <w:rPr>
          <w:rFonts w:hint="eastAsia"/>
          <w:sz w:val="24"/>
        </w:rPr>
        <w:t>，</w:t>
      </w:r>
      <w:r w:rsidRPr="004124EF">
        <w:rPr>
          <w:rFonts w:hint="eastAsia"/>
          <w:sz w:val="24"/>
        </w:rPr>
        <w:t>好比污染了水源。”近年来</w:t>
      </w:r>
      <w:r>
        <w:rPr>
          <w:rFonts w:hint="eastAsia"/>
          <w:sz w:val="24"/>
        </w:rPr>
        <w:t>，</w:t>
      </w:r>
      <w:r w:rsidRPr="004124EF">
        <w:rPr>
          <w:rFonts w:hint="eastAsia"/>
          <w:sz w:val="24"/>
        </w:rPr>
        <w:t>一些司法人员在办案中存在有罪推定、重实体轻程序、重口供轻其他证据、重协调配合轻监督制约等现象</w:t>
      </w:r>
      <w:r>
        <w:rPr>
          <w:rFonts w:hint="eastAsia"/>
          <w:sz w:val="24"/>
        </w:rPr>
        <w:t>，</w:t>
      </w:r>
      <w:r w:rsidRPr="004124EF">
        <w:rPr>
          <w:rFonts w:hint="eastAsia"/>
          <w:sz w:val="24"/>
        </w:rPr>
        <w:t>导致了湖北佘祥林案、河南赵作海案、浙江张氏叔侄强奸案、内蒙古呼格吉勒图案等冤假错案一再出现</w:t>
      </w:r>
      <w:r>
        <w:rPr>
          <w:rFonts w:hint="eastAsia"/>
          <w:sz w:val="24"/>
        </w:rPr>
        <w:t>，</w:t>
      </w:r>
      <w:r w:rsidRPr="004124EF">
        <w:rPr>
          <w:rFonts w:hint="eastAsia"/>
          <w:sz w:val="24"/>
        </w:rPr>
        <w:t>不仅损害了人民群众的合法权</w:t>
      </w:r>
      <w:r w:rsidRPr="004124EF">
        <w:rPr>
          <w:rFonts w:hint="eastAsia"/>
          <w:sz w:val="24"/>
        </w:rPr>
        <w:lastRenderedPageBreak/>
        <w:t>益</w:t>
      </w:r>
      <w:r>
        <w:rPr>
          <w:rFonts w:hint="eastAsia"/>
          <w:sz w:val="24"/>
        </w:rPr>
        <w:t>，</w:t>
      </w:r>
      <w:r w:rsidRPr="004124EF">
        <w:rPr>
          <w:rFonts w:hint="eastAsia"/>
          <w:sz w:val="24"/>
        </w:rPr>
        <w:t>也给司法公信力带来破坏性影响</w:t>
      </w:r>
      <w:r>
        <w:rPr>
          <w:rFonts w:hint="eastAsia"/>
          <w:sz w:val="24"/>
        </w:rPr>
        <w:t>，</w:t>
      </w:r>
      <w:r w:rsidRPr="004124EF">
        <w:rPr>
          <w:rFonts w:hint="eastAsia"/>
          <w:sz w:val="24"/>
        </w:rPr>
        <w:t>极大损害了宪法法律的权威。出现冤假错案的原因很复杂</w:t>
      </w:r>
      <w:r>
        <w:rPr>
          <w:rFonts w:hint="eastAsia"/>
          <w:sz w:val="24"/>
        </w:rPr>
        <w:t>，</w:t>
      </w:r>
      <w:r w:rsidRPr="004124EF">
        <w:rPr>
          <w:rFonts w:hint="eastAsia"/>
          <w:sz w:val="24"/>
        </w:rPr>
        <w:t>但司法人员缺乏法律信仰、漠视法治精神是根源。“制而用之存乎法</w:t>
      </w:r>
      <w:r>
        <w:rPr>
          <w:rFonts w:hint="eastAsia"/>
          <w:sz w:val="24"/>
        </w:rPr>
        <w:t>，</w:t>
      </w:r>
      <w:r w:rsidRPr="004124EF">
        <w:rPr>
          <w:rFonts w:hint="eastAsia"/>
          <w:sz w:val="24"/>
        </w:rPr>
        <w:t>推而行之存乎人”。树立宪法法律权威</w:t>
      </w:r>
      <w:r>
        <w:rPr>
          <w:rFonts w:hint="eastAsia"/>
          <w:sz w:val="24"/>
        </w:rPr>
        <w:t>，</w:t>
      </w:r>
      <w:r w:rsidRPr="004124EF">
        <w:rPr>
          <w:rFonts w:hint="eastAsia"/>
          <w:sz w:val="24"/>
        </w:rPr>
        <w:t>必须强化司法人员对宪法法律的信仰和职业良知</w:t>
      </w:r>
      <w:r>
        <w:rPr>
          <w:rFonts w:hint="eastAsia"/>
          <w:sz w:val="24"/>
        </w:rPr>
        <w:t>，</w:t>
      </w:r>
      <w:r w:rsidRPr="004124EF">
        <w:rPr>
          <w:rFonts w:hint="eastAsia"/>
          <w:sz w:val="24"/>
        </w:rPr>
        <w:t>使司法人员真正从内心尊崇宪法法律</w:t>
      </w:r>
      <w:r>
        <w:rPr>
          <w:rFonts w:hint="eastAsia"/>
          <w:sz w:val="24"/>
        </w:rPr>
        <w:t>，</w:t>
      </w:r>
      <w:r w:rsidRPr="004124EF">
        <w:rPr>
          <w:rFonts w:hint="eastAsia"/>
          <w:sz w:val="24"/>
        </w:rPr>
        <w:t>全心全意维护好公民的合法权益。</w:t>
      </w:r>
    </w:p>
    <w:p w:rsidR="004124EF" w:rsidRPr="004124EF" w:rsidRDefault="004124EF" w:rsidP="004124EF">
      <w:pPr>
        <w:spacing w:line="420" w:lineRule="exact"/>
        <w:rPr>
          <w:rFonts w:hint="eastAsia"/>
          <w:sz w:val="24"/>
        </w:rPr>
      </w:pPr>
      <w:r w:rsidRPr="004124EF">
        <w:rPr>
          <w:rFonts w:hint="eastAsia"/>
          <w:sz w:val="24"/>
        </w:rPr>
        <w:t xml:space="preserve">　　保证公正司法</w:t>
      </w:r>
      <w:r>
        <w:rPr>
          <w:rFonts w:hint="eastAsia"/>
          <w:sz w:val="24"/>
        </w:rPr>
        <w:t>，</w:t>
      </w:r>
      <w:r w:rsidRPr="004124EF">
        <w:rPr>
          <w:rFonts w:hint="eastAsia"/>
          <w:sz w:val="24"/>
        </w:rPr>
        <w:t>最终要落实到每一起案件的办理过程中</w:t>
      </w:r>
      <w:r>
        <w:rPr>
          <w:rFonts w:hint="eastAsia"/>
          <w:sz w:val="24"/>
        </w:rPr>
        <w:t>，</w:t>
      </w:r>
      <w:r w:rsidRPr="004124EF">
        <w:rPr>
          <w:rFonts w:hint="eastAsia"/>
          <w:sz w:val="24"/>
        </w:rPr>
        <w:t>体现在司法人员的每一个具体司法行为上。要严格规范司法行为</w:t>
      </w:r>
      <w:r>
        <w:rPr>
          <w:rFonts w:hint="eastAsia"/>
          <w:sz w:val="24"/>
        </w:rPr>
        <w:t>，</w:t>
      </w:r>
      <w:r w:rsidRPr="004124EF">
        <w:rPr>
          <w:rFonts w:hint="eastAsia"/>
          <w:sz w:val="24"/>
        </w:rPr>
        <w:t>坚持以事实为依据</w:t>
      </w:r>
      <w:r>
        <w:rPr>
          <w:rFonts w:hint="eastAsia"/>
          <w:sz w:val="24"/>
        </w:rPr>
        <w:t>，</w:t>
      </w:r>
      <w:r w:rsidRPr="004124EF">
        <w:rPr>
          <w:rFonts w:hint="eastAsia"/>
          <w:sz w:val="24"/>
        </w:rPr>
        <w:t>以法律为准绳</w:t>
      </w:r>
      <w:r>
        <w:rPr>
          <w:rFonts w:hint="eastAsia"/>
          <w:sz w:val="24"/>
        </w:rPr>
        <w:t>，</w:t>
      </w:r>
      <w:r w:rsidRPr="004124EF">
        <w:rPr>
          <w:rFonts w:hint="eastAsia"/>
          <w:sz w:val="24"/>
        </w:rPr>
        <w:t>确保实体公正、程序公正</w:t>
      </w:r>
      <w:r>
        <w:rPr>
          <w:rFonts w:hint="eastAsia"/>
          <w:sz w:val="24"/>
        </w:rPr>
        <w:t>，</w:t>
      </w:r>
      <w:r w:rsidRPr="004124EF">
        <w:rPr>
          <w:rFonts w:hint="eastAsia"/>
          <w:sz w:val="24"/>
        </w:rPr>
        <w:t>确保每一起案件的处理经得起法律和历史检验。要遵循司法规律</w:t>
      </w:r>
      <w:r>
        <w:rPr>
          <w:rFonts w:hint="eastAsia"/>
          <w:sz w:val="24"/>
        </w:rPr>
        <w:t>，</w:t>
      </w:r>
      <w:r w:rsidRPr="004124EF">
        <w:rPr>
          <w:rFonts w:hint="eastAsia"/>
          <w:sz w:val="24"/>
        </w:rPr>
        <w:t>优化司法职权配置</w:t>
      </w:r>
      <w:r>
        <w:rPr>
          <w:rFonts w:hint="eastAsia"/>
          <w:sz w:val="24"/>
        </w:rPr>
        <w:t>，</w:t>
      </w:r>
      <w:r w:rsidRPr="004124EF">
        <w:rPr>
          <w:rFonts w:hint="eastAsia"/>
          <w:sz w:val="24"/>
        </w:rPr>
        <w:t>健全公安机关、检察机关、审判机关、司法行政机关各司其职</w:t>
      </w:r>
      <w:r>
        <w:rPr>
          <w:rFonts w:hint="eastAsia"/>
          <w:sz w:val="24"/>
        </w:rPr>
        <w:t>，</w:t>
      </w:r>
      <w:r w:rsidRPr="004124EF">
        <w:rPr>
          <w:rFonts w:hint="eastAsia"/>
          <w:sz w:val="24"/>
        </w:rPr>
        <w:t>侦查权、检察权、审判权、执行权相互配合、相互制约的体制机制</w:t>
      </w:r>
      <w:r>
        <w:rPr>
          <w:rFonts w:hint="eastAsia"/>
          <w:sz w:val="24"/>
        </w:rPr>
        <w:t>，</w:t>
      </w:r>
      <w:r w:rsidRPr="004124EF">
        <w:rPr>
          <w:rFonts w:hint="eastAsia"/>
          <w:sz w:val="24"/>
        </w:rPr>
        <w:t>从制度上保证司法人员依法独立履行职责</w:t>
      </w:r>
      <w:r>
        <w:rPr>
          <w:rFonts w:hint="eastAsia"/>
          <w:sz w:val="24"/>
        </w:rPr>
        <w:t>，</w:t>
      </w:r>
      <w:r w:rsidRPr="004124EF">
        <w:rPr>
          <w:rFonts w:hint="eastAsia"/>
          <w:sz w:val="24"/>
        </w:rPr>
        <w:t>不受权力干扰。阳光是最好的防腐剂。要提高司法透明度</w:t>
      </w:r>
      <w:r>
        <w:rPr>
          <w:rFonts w:hint="eastAsia"/>
          <w:sz w:val="24"/>
        </w:rPr>
        <w:t>，</w:t>
      </w:r>
      <w:r w:rsidRPr="004124EF">
        <w:rPr>
          <w:rFonts w:hint="eastAsia"/>
          <w:sz w:val="24"/>
        </w:rPr>
        <w:t>破除司法神秘主义</w:t>
      </w:r>
      <w:r>
        <w:rPr>
          <w:rFonts w:hint="eastAsia"/>
          <w:sz w:val="24"/>
        </w:rPr>
        <w:t>，</w:t>
      </w:r>
      <w:r w:rsidRPr="004124EF">
        <w:rPr>
          <w:rFonts w:hint="eastAsia"/>
          <w:sz w:val="24"/>
        </w:rPr>
        <w:t>杜绝“暗箱操作”</w:t>
      </w:r>
      <w:r>
        <w:rPr>
          <w:rFonts w:hint="eastAsia"/>
          <w:sz w:val="24"/>
        </w:rPr>
        <w:t>，</w:t>
      </w:r>
      <w:r w:rsidRPr="004124EF">
        <w:rPr>
          <w:rFonts w:hint="eastAsia"/>
          <w:sz w:val="24"/>
        </w:rPr>
        <w:t>自觉接受舆论监督</w:t>
      </w:r>
      <w:r>
        <w:rPr>
          <w:rFonts w:hint="eastAsia"/>
          <w:sz w:val="24"/>
        </w:rPr>
        <w:t>，</w:t>
      </w:r>
      <w:r w:rsidRPr="004124EF">
        <w:rPr>
          <w:rFonts w:hint="eastAsia"/>
          <w:sz w:val="24"/>
        </w:rPr>
        <w:t>及时回应社会关切</w:t>
      </w:r>
      <w:r>
        <w:rPr>
          <w:rFonts w:hint="eastAsia"/>
          <w:sz w:val="24"/>
        </w:rPr>
        <w:t>，</w:t>
      </w:r>
      <w:r w:rsidRPr="004124EF">
        <w:rPr>
          <w:rFonts w:hint="eastAsia"/>
          <w:sz w:val="24"/>
        </w:rPr>
        <w:t>坚定守护法治精神</w:t>
      </w:r>
      <w:r>
        <w:rPr>
          <w:rFonts w:hint="eastAsia"/>
          <w:sz w:val="24"/>
        </w:rPr>
        <w:t>，</w:t>
      </w:r>
      <w:r w:rsidRPr="004124EF">
        <w:rPr>
          <w:rFonts w:hint="eastAsia"/>
          <w:sz w:val="24"/>
        </w:rPr>
        <w:t>努力让人民群众在每一个司法案件中都感受到公平正义。</w:t>
      </w:r>
    </w:p>
    <w:p w:rsidR="004124EF" w:rsidRPr="004124EF" w:rsidRDefault="004124EF" w:rsidP="004124EF">
      <w:pPr>
        <w:spacing w:line="420" w:lineRule="exact"/>
        <w:rPr>
          <w:rFonts w:hint="eastAsia"/>
          <w:b/>
          <w:sz w:val="24"/>
        </w:rPr>
      </w:pPr>
      <w:r w:rsidRPr="004124EF">
        <w:rPr>
          <w:rFonts w:hint="eastAsia"/>
          <w:sz w:val="24"/>
        </w:rPr>
        <w:t xml:space="preserve">　　</w:t>
      </w:r>
      <w:r w:rsidRPr="004124EF">
        <w:rPr>
          <w:rFonts w:hint="eastAsia"/>
          <w:b/>
          <w:sz w:val="24"/>
        </w:rPr>
        <w:t>四、提高领导干部运用法治思维和法治方式能力是树立宪法法律权威的关键</w:t>
      </w:r>
    </w:p>
    <w:p w:rsidR="004124EF" w:rsidRPr="004124EF" w:rsidRDefault="004124EF" w:rsidP="004124EF">
      <w:pPr>
        <w:spacing w:line="420" w:lineRule="exact"/>
        <w:rPr>
          <w:rFonts w:hint="eastAsia"/>
          <w:sz w:val="24"/>
        </w:rPr>
      </w:pPr>
      <w:r w:rsidRPr="004124EF">
        <w:rPr>
          <w:rFonts w:hint="eastAsia"/>
          <w:sz w:val="24"/>
        </w:rPr>
        <w:t xml:space="preserve">　　习近平总书记强调</w:t>
      </w:r>
      <w:r>
        <w:rPr>
          <w:rFonts w:hint="eastAsia"/>
          <w:sz w:val="24"/>
        </w:rPr>
        <w:t>，</w:t>
      </w:r>
      <w:r w:rsidRPr="004124EF">
        <w:rPr>
          <w:rFonts w:hint="eastAsia"/>
          <w:sz w:val="24"/>
        </w:rPr>
        <w:t>“全面依法治国</w:t>
      </w:r>
      <w:r>
        <w:rPr>
          <w:rFonts w:hint="eastAsia"/>
          <w:sz w:val="24"/>
        </w:rPr>
        <w:t>，</w:t>
      </w:r>
      <w:r w:rsidRPr="004124EF">
        <w:rPr>
          <w:rFonts w:hint="eastAsia"/>
          <w:sz w:val="24"/>
        </w:rPr>
        <w:t>必须抓住领导干部这个‘关键少数’”</w:t>
      </w:r>
      <w:r>
        <w:rPr>
          <w:rFonts w:hint="eastAsia"/>
          <w:sz w:val="24"/>
        </w:rPr>
        <w:t>，</w:t>
      </w:r>
      <w:r w:rsidRPr="004124EF">
        <w:rPr>
          <w:rFonts w:hint="eastAsia"/>
          <w:sz w:val="24"/>
        </w:rPr>
        <w:t>“领导干部要做尊法学法守法用法的模范”。同时还要求</w:t>
      </w:r>
      <w:r>
        <w:rPr>
          <w:rFonts w:hint="eastAsia"/>
          <w:sz w:val="24"/>
        </w:rPr>
        <w:t>，</w:t>
      </w:r>
      <w:r w:rsidRPr="004124EF">
        <w:rPr>
          <w:rFonts w:hint="eastAsia"/>
          <w:sz w:val="24"/>
        </w:rPr>
        <w:t>“各级领导干部要提高运用法治思维和法治方式深化改革、推动发展、化解矛盾、维护稳定能力</w:t>
      </w:r>
      <w:r>
        <w:rPr>
          <w:rFonts w:hint="eastAsia"/>
          <w:sz w:val="24"/>
        </w:rPr>
        <w:t>，</w:t>
      </w:r>
      <w:r w:rsidRPr="004124EF">
        <w:rPr>
          <w:rFonts w:hint="eastAsia"/>
          <w:sz w:val="24"/>
        </w:rPr>
        <w:t>在法治轨道上推动各项工作”。所谓法治思维就是将法治的各种要求运用于认识、分析、处理问题的思维方式；法治方式就是运用法治思维处理和解决问题的行为方式。法治思维决定、支配法治方式</w:t>
      </w:r>
      <w:r>
        <w:rPr>
          <w:rFonts w:hint="eastAsia"/>
          <w:sz w:val="24"/>
        </w:rPr>
        <w:t>，</w:t>
      </w:r>
      <w:r w:rsidRPr="004124EF">
        <w:rPr>
          <w:rFonts w:hint="eastAsia"/>
          <w:sz w:val="24"/>
        </w:rPr>
        <w:t>法治方式是法治思维的具体体现</w:t>
      </w:r>
      <w:r>
        <w:rPr>
          <w:rFonts w:hint="eastAsia"/>
          <w:sz w:val="24"/>
        </w:rPr>
        <w:t>，</w:t>
      </w:r>
      <w:r w:rsidRPr="004124EF">
        <w:rPr>
          <w:rFonts w:hint="eastAsia"/>
          <w:sz w:val="24"/>
        </w:rPr>
        <w:t>二者相互作用</w:t>
      </w:r>
      <w:r>
        <w:rPr>
          <w:rFonts w:hint="eastAsia"/>
          <w:sz w:val="24"/>
        </w:rPr>
        <w:t>，</w:t>
      </w:r>
      <w:r w:rsidRPr="004124EF">
        <w:rPr>
          <w:rFonts w:hint="eastAsia"/>
          <w:sz w:val="24"/>
        </w:rPr>
        <w:t>相互促进。领导干部作为全面依法治国的重要组织者、推动者、实践者</w:t>
      </w:r>
      <w:r>
        <w:rPr>
          <w:rFonts w:hint="eastAsia"/>
          <w:sz w:val="24"/>
        </w:rPr>
        <w:t>，</w:t>
      </w:r>
      <w:r w:rsidRPr="004124EF">
        <w:rPr>
          <w:rFonts w:hint="eastAsia"/>
          <w:sz w:val="24"/>
        </w:rPr>
        <w:t>代表着党和政府的形象。领导干部能不能运用法治思维和法治方式推进国家治理</w:t>
      </w:r>
      <w:r>
        <w:rPr>
          <w:rFonts w:hint="eastAsia"/>
          <w:sz w:val="24"/>
        </w:rPr>
        <w:t>，</w:t>
      </w:r>
      <w:r w:rsidRPr="004124EF">
        <w:rPr>
          <w:rFonts w:hint="eastAsia"/>
          <w:sz w:val="24"/>
        </w:rPr>
        <w:t>能不能带头尊崇法治、敬畏法律</w:t>
      </w:r>
      <w:r>
        <w:rPr>
          <w:rFonts w:hint="eastAsia"/>
          <w:sz w:val="24"/>
        </w:rPr>
        <w:t>，</w:t>
      </w:r>
      <w:r w:rsidRPr="004124EF">
        <w:rPr>
          <w:rFonts w:hint="eastAsia"/>
          <w:sz w:val="24"/>
        </w:rPr>
        <w:t>能不能带头了解法律、掌握法律</w:t>
      </w:r>
      <w:r>
        <w:rPr>
          <w:rFonts w:hint="eastAsia"/>
          <w:sz w:val="24"/>
        </w:rPr>
        <w:t>，</w:t>
      </w:r>
      <w:r w:rsidRPr="004124EF">
        <w:rPr>
          <w:rFonts w:hint="eastAsia"/>
          <w:sz w:val="24"/>
        </w:rPr>
        <w:t>能不能带头遵纪守法、捍卫法治</w:t>
      </w:r>
      <w:r>
        <w:rPr>
          <w:rFonts w:hint="eastAsia"/>
          <w:sz w:val="24"/>
        </w:rPr>
        <w:t>，</w:t>
      </w:r>
      <w:r w:rsidRPr="004124EF">
        <w:rPr>
          <w:rFonts w:hint="eastAsia"/>
          <w:sz w:val="24"/>
        </w:rPr>
        <w:t>能不能带头厉行法治、依法办事</w:t>
      </w:r>
      <w:r>
        <w:rPr>
          <w:rFonts w:hint="eastAsia"/>
          <w:sz w:val="24"/>
        </w:rPr>
        <w:t>，</w:t>
      </w:r>
      <w:r w:rsidRPr="004124EF">
        <w:rPr>
          <w:rFonts w:hint="eastAsia"/>
          <w:sz w:val="24"/>
        </w:rPr>
        <w:t>对树立宪法法律在群众中的权威性、强化群众对建设法治国家的信心</w:t>
      </w:r>
      <w:r>
        <w:rPr>
          <w:rFonts w:hint="eastAsia"/>
          <w:sz w:val="24"/>
        </w:rPr>
        <w:t>，</w:t>
      </w:r>
      <w:r w:rsidRPr="004124EF">
        <w:rPr>
          <w:rFonts w:hint="eastAsia"/>
          <w:sz w:val="24"/>
        </w:rPr>
        <w:t>有着至关重要的影响。</w:t>
      </w:r>
    </w:p>
    <w:p w:rsidR="004124EF" w:rsidRPr="004124EF" w:rsidRDefault="004124EF" w:rsidP="004124EF">
      <w:pPr>
        <w:spacing w:line="420" w:lineRule="exact"/>
        <w:rPr>
          <w:rFonts w:hint="eastAsia"/>
          <w:sz w:val="24"/>
        </w:rPr>
      </w:pPr>
      <w:r w:rsidRPr="004124EF">
        <w:rPr>
          <w:rFonts w:hint="eastAsia"/>
          <w:sz w:val="24"/>
        </w:rPr>
        <w:t xml:space="preserve">　　领导干部提升法治思维能力的前提是学法、懂法。如果领导干部不学法、不懂法</w:t>
      </w:r>
      <w:r>
        <w:rPr>
          <w:rFonts w:hint="eastAsia"/>
          <w:sz w:val="24"/>
        </w:rPr>
        <w:t>，</w:t>
      </w:r>
      <w:r w:rsidRPr="004124EF">
        <w:rPr>
          <w:rFonts w:hint="eastAsia"/>
          <w:sz w:val="24"/>
        </w:rPr>
        <w:t>怎么能当好领导怎么能保证不出问题因此</w:t>
      </w:r>
      <w:r>
        <w:rPr>
          <w:rFonts w:hint="eastAsia"/>
          <w:sz w:val="24"/>
        </w:rPr>
        <w:t>，</w:t>
      </w:r>
      <w:r w:rsidRPr="004124EF">
        <w:rPr>
          <w:rFonts w:hint="eastAsia"/>
          <w:sz w:val="24"/>
        </w:rPr>
        <w:t>要完善领导干部学法的长效机制</w:t>
      </w:r>
      <w:r>
        <w:rPr>
          <w:rFonts w:hint="eastAsia"/>
          <w:sz w:val="24"/>
        </w:rPr>
        <w:t>，</w:t>
      </w:r>
      <w:r w:rsidRPr="004124EF">
        <w:rPr>
          <w:rFonts w:hint="eastAsia"/>
          <w:sz w:val="24"/>
        </w:rPr>
        <w:t>既要学习宪法、通用法律知识以及与履行职责相关的法律知识</w:t>
      </w:r>
      <w:r>
        <w:rPr>
          <w:rFonts w:hint="eastAsia"/>
          <w:sz w:val="24"/>
        </w:rPr>
        <w:t>，</w:t>
      </w:r>
      <w:r w:rsidRPr="004124EF">
        <w:rPr>
          <w:rFonts w:hint="eastAsia"/>
          <w:sz w:val="24"/>
        </w:rPr>
        <w:t>又要重视法律原则、法治精神等方面的学习</w:t>
      </w:r>
      <w:r>
        <w:rPr>
          <w:rFonts w:hint="eastAsia"/>
          <w:sz w:val="24"/>
        </w:rPr>
        <w:t>，</w:t>
      </w:r>
      <w:r w:rsidRPr="004124EF">
        <w:rPr>
          <w:rFonts w:hint="eastAsia"/>
          <w:sz w:val="24"/>
        </w:rPr>
        <w:t>切实提高领导干部依照法定权限、程序行使权力的素养</w:t>
      </w:r>
      <w:r>
        <w:rPr>
          <w:rFonts w:hint="eastAsia"/>
          <w:sz w:val="24"/>
        </w:rPr>
        <w:t>，</w:t>
      </w:r>
      <w:r w:rsidRPr="004124EF">
        <w:rPr>
          <w:rFonts w:hint="eastAsia"/>
          <w:sz w:val="24"/>
        </w:rPr>
        <w:t>使法治思维成为领导干部自发的一种心理需求</w:t>
      </w:r>
      <w:r>
        <w:rPr>
          <w:rFonts w:hint="eastAsia"/>
          <w:sz w:val="24"/>
        </w:rPr>
        <w:t>，</w:t>
      </w:r>
      <w:r w:rsidRPr="004124EF">
        <w:rPr>
          <w:rFonts w:hint="eastAsia"/>
          <w:sz w:val="24"/>
        </w:rPr>
        <w:t>进而引领群众信仰法律。</w:t>
      </w:r>
    </w:p>
    <w:p w:rsidR="004124EF" w:rsidRPr="004124EF" w:rsidRDefault="004124EF" w:rsidP="004124EF">
      <w:pPr>
        <w:spacing w:line="420" w:lineRule="exact"/>
        <w:rPr>
          <w:rFonts w:hint="eastAsia"/>
          <w:sz w:val="24"/>
        </w:rPr>
      </w:pPr>
      <w:r w:rsidRPr="004124EF">
        <w:rPr>
          <w:rFonts w:hint="eastAsia"/>
          <w:sz w:val="24"/>
        </w:rPr>
        <w:lastRenderedPageBreak/>
        <w:t xml:space="preserve">　　领导干部提升运用法治方式能力的关键是养成依法办事、依法用权的习惯。改革开放以来</w:t>
      </w:r>
      <w:r>
        <w:rPr>
          <w:rFonts w:hint="eastAsia"/>
          <w:sz w:val="24"/>
        </w:rPr>
        <w:t>，</w:t>
      </w:r>
      <w:r w:rsidRPr="004124EF">
        <w:rPr>
          <w:rFonts w:hint="eastAsia"/>
          <w:sz w:val="24"/>
        </w:rPr>
        <w:t>各级领导干部在推进依法治国进程中发挥了重要作用。同时也必须承认</w:t>
      </w:r>
      <w:r>
        <w:rPr>
          <w:rFonts w:hint="eastAsia"/>
          <w:sz w:val="24"/>
        </w:rPr>
        <w:t>，</w:t>
      </w:r>
      <w:r w:rsidRPr="004124EF">
        <w:rPr>
          <w:rFonts w:hint="eastAsia"/>
          <w:sz w:val="24"/>
        </w:rPr>
        <w:t>我们的一些领导同志仍习惯于依赖行政的、经济的手段进行决策管理</w:t>
      </w:r>
      <w:r>
        <w:rPr>
          <w:rFonts w:hint="eastAsia"/>
          <w:sz w:val="24"/>
        </w:rPr>
        <w:t>，</w:t>
      </w:r>
      <w:r w:rsidRPr="004124EF">
        <w:rPr>
          <w:rFonts w:hint="eastAsia"/>
          <w:sz w:val="24"/>
        </w:rPr>
        <w:t>而不善于运用法治方式推动工作、解决问题</w:t>
      </w:r>
      <w:r>
        <w:rPr>
          <w:rFonts w:hint="eastAsia"/>
          <w:sz w:val="24"/>
        </w:rPr>
        <w:t>，</w:t>
      </w:r>
      <w:r w:rsidRPr="004124EF">
        <w:rPr>
          <w:rFonts w:hint="eastAsia"/>
          <w:sz w:val="24"/>
        </w:rPr>
        <w:t>使得一些问题</w:t>
      </w:r>
      <w:r>
        <w:rPr>
          <w:rFonts w:hint="eastAsia"/>
          <w:sz w:val="24"/>
        </w:rPr>
        <w:t>，</w:t>
      </w:r>
      <w:r w:rsidRPr="004124EF">
        <w:rPr>
          <w:rFonts w:hint="eastAsia"/>
          <w:sz w:val="24"/>
        </w:rPr>
        <w:t>尽管一时一地一事得到解决</w:t>
      </w:r>
      <w:r>
        <w:rPr>
          <w:rFonts w:hint="eastAsia"/>
          <w:sz w:val="24"/>
        </w:rPr>
        <w:t>，</w:t>
      </w:r>
      <w:r w:rsidRPr="004124EF">
        <w:rPr>
          <w:rFonts w:hint="eastAsia"/>
          <w:sz w:val="24"/>
        </w:rPr>
        <w:t>但往往顾此失彼</w:t>
      </w:r>
      <w:r>
        <w:rPr>
          <w:rFonts w:hint="eastAsia"/>
          <w:sz w:val="24"/>
        </w:rPr>
        <w:t>，</w:t>
      </w:r>
      <w:r w:rsidRPr="004124EF">
        <w:rPr>
          <w:rFonts w:hint="eastAsia"/>
          <w:sz w:val="24"/>
        </w:rPr>
        <w:t>“按下葫芦浮起瓢”</w:t>
      </w:r>
      <w:r>
        <w:rPr>
          <w:rFonts w:hint="eastAsia"/>
          <w:sz w:val="24"/>
        </w:rPr>
        <w:t>，</w:t>
      </w:r>
      <w:r w:rsidRPr="004124EF">
        <w:rPr>
          <w:rFonts w:hint="eastAsia"/>
          <w:sz w:val="24"/>
        </w:rPr>
        <w:t>有时甚至引发新的更大问题。少数领导干部滥用职权甚至以权谋私</w:t>
      </w:r>
      <w:r>
        <w:rPr>
          <w:rFonts w:hint="eastAsia"/>
          <w:sz w:val="24"/>
        </w:rPr>
        <w:t>，</w:t>
      </w:r>
      <w:r w:rsidRPr="004124EF">
        <w:rPr>
          <w:rFonts w:hint="eastAsia"/>
          <w:sz w:val="24"/>
        </w:rPr>
        <w:t>走上违法犯罪道路</w:t>
      </w:r>
      <w:r>
        <w:rPr>
          <w:rFonts w:hint="eastAsia"/>
          <w:sz w:val="24"/>
        </w:rPr>
        <w:t>，</w:t>
      </w:r>
      <w:r w:rsidRPr="004124EF">
        <w:rPr>
          <w:rFonts w:hint="eastAsia"/>
          <w:sz w:val="24"/>
        </w:rPr>
        <w:t>他们不是不懂法</w:t>
      </w:r>
      <w:r>
        <w:rPr>
          <w:rFonts w:hint="eastAsia"/>
          <w:sz w:val="24"/>
        </w:rPr>
        <w:t>，</w:t>
      </w:r>
      <w:r w:rsidRPr="004124EF">
        <w:rPr>
          <w:rFonts w:hint="eastAsia"/>
          <w:sz w:val="24"/>
        </w:rPr>
        <w:t>而是没有法治观念</w:t>
      </w:r>
      <w:r>
        <w:rPr>
          <w:rFonts w:hint="eastAsia"/>
          <w:sz w:val="24"/>
        </w:rPr>
        <w:t>，</w:t>
      </w:r>
      <w:r w:rsidRPr="004124EF">
        <w:rPr>
          <w:rFonts w:hint="eastAsia"/>
          <w:sz w:val="24"/>
        </w:rPr>
        <w:t>没有法律信仰</w:t>
      </w:r>
      <w:r>
        <w:rPr>
          <w:rFonts w:hint="eastAsia"/>
          <w:sz w:val="24"/>
        </w:rPr>
        <w:t>，</w:t>
      </w:r>
      <w:r w:rsidRPr="004124EF">
        <w:rPr>
          <w:rFonts w:hint="eastAsia"/>
          <w:sz w:val="24"/>
        </w:rPr>
        <w:t>其危害比不懂法更可怕</w:t>
      </w:r>
      <w:r>
        <w:rPr>
          <w:rFonts w:hint="eastAsia"/>
          <w:sz w:val="24"/>
        </w:rPr>
        <w:t>，</w:t>
      </w:r>
      <w:r w:rsidRPr="004124EF">
        <w:rPr>
          <w:rFonts w:hint="eastAsia"/>
          <w:sz w:val="24"/>
        </w:rPr>
        <w:t>因为它直接损害了宪法法律的权威。党中央对领导干部提出了“三严三实”的基本要求</w:t>
      </w:r>
      <w:r>
        <w:rPr>
          <w:rFonts w:hint="eastAsia"/>
          <w:sz w:val="24"/>
        </w:rPr>
        <w:t>，</w:t>
      </w:r>
      <w:r w:rsidRPr="004124EF">
        <w:rPr>
          <w:rFonts w:hint="eastAsia"/>
          <w:sz w:val="24"/>
        </w:rPr>
        <w:t>其中严以用权是关键</w:t>
      </w:r>
      <w:r>
        <w:rPr>
          <w:rFonts w:hint="eastAsia"/>
          <w:sz w:val="24"/>
        </w:rPr>
        <w:t>，</w:t>
      </w:r>
      <w:r w:rsidRPr="004124EF">
        <w:rPr>
          <w:rFonts w:hint="eastAsia"/>
          <w:sz w:val="24"/>
        </w:rPr>
        <w:t>它与领导干部依法用权的内涵是一致的</w:t>
      </w:r>
      <w:r>
        <w:rPr>
          <w:rFonts w:hint="eastAsia"/>
          <w:sz w:val="24"/>
        </w:rPr>
        <w:t>，</w:t>
      </w:r>
      <w:r w:rsidRPr="004124EF">
        <w:rPr>
          <w:rFonts w:hint="eastAsia"/>
          <w:sz w:val="24"/>
        </w:rPr>
        <w:t>都是强调领导干部要坚持用权为民</w:t>
      </w:r>
      <w:r>
        <w:rPr>
          <w:rFonts w:hint="eastAsia"/>
          <w:sz w:val="24"/>
        </w:rPr>
        <w:t>，</w:t>
      </w:r>
      <w:r w:rsidRPr="004124EF">
        <w:rPr>
          <w:rFonts w:hint="eastAsia"/>
          <w:sz w:val="24"/>
        </w:rPr>
        <w:t>按规则、按制度行使权力</w:t>
      </w:r>
      <w:r>
        <w:rPr>
          <w:rFonts w:hint="eastAsia"/>
          <w:sz w:val="24"/>
        </w:rPr>
        <w:t>，</w:t>
      </w:r>
      <w:r w:rsidRPr="004124EF">
        <w:rPr>
          <w:rFonts w:hint="eastAsia"/>
          <w:sz w:val="24"/>
        </w:rPr>
        <w:t>把权力关进制度的笼子里</w:t>
      </w:r>
      <w:r>
        <w:rPr>
          <w:rFonts w:hint="eastAsia"/>
          <w:sz w:val="24"/>
        </w:rPr>
        <w:t>，</w:t>
      </w:r>
      <w:r w:rsidRPr="004124EF">
        <w:rPr>
          <w:rFonts w:hint="eastAsia"/>
          <w:sz w:val="24"/>
        </w:rPr>
        <w:t>任何时候都不搞特权、不以权谋私。因此</w:t>
      </w:r>
      <w:r>
        <w:rPr>
          <w:rFonts w:hint="eastAsia"/>
          <w:sz w:val="24"/>
        </w:rPr>
        <w:t>，</w:t>
      </w:r>
      <w:r w:rsidRPr="004124EF">
        <w:rPr>
          <w:rFonts w:hint="eastAsia"/>
          <w:sz w:val="24"/>
        </w:rPr>
        <w:t>各级领导干部在推进依法治国的进程中</w:t>
      </w:r>
      <w:r>
        <w:rPr>
          <w:rFonts w:hint="eastAsia"/>
          <w:sz w:val="24"/>
        </w:rPr>
        <w:t>，</w:t>
      </w:r>
      <w:r w:rsidRPr="004124EF">
        <w:rPr>
          <w:rFonts w:hint="eastAsia"/>
          <w:sz w:val="24"/>
        </w:rPr>
        <w:t>必须始终做到依法办事</w:t>
      </w:r>
      <w:r>
        <w:rPr>
          <w:rFonts w:hint="eastAsia"/>
          <w:sz w:val="24"/>
        </w:rPr>
        <w:t>，</w:t>
      </w:r>
      <w:r w:rsidRPr="004124EF">
        <w:rPr>
          <w:rFonts w:hint="eastAsia"/>
          <w:sz w:val="24"/>
        </w:rPr>
        <w:t>在遇到权力与权利冲突、公共利益与个人利益冲突时</w:t>
      </w:r>
      <w:r>
        <w:rPr>
          <w:rFonts w:hint="eastAsia"/>
          <w:sz w:val="24"/>
        </w:rPr>
        <w:t>，</w:t>
      </w:r>
      <w:r w:rsidRPr="004124EF">
        <w:rPr>
          <w:rFonts w:hint="eastAsia"/>
          <w:sz w:val="24"/>
        </w:rPr>
        <w:t>有法律规定的</w:t>
      </w:r>
      <w:r>
        <w:rPr>
          <w:rFonts w:hint="eastAsia"/>
          <w:sz w:val="24"/>
        </w:rPr>
        <w:t>，</w:t>
      </w:r>
      <w:r w:rsidRPr="004124EF">
        <w:rPr>
          <w:rFonts w:hint="eastAsia"/>
          <w:sz w:val="24"/>
        </w:rPr>
        <w:t>遵循法律规定；没有法律规定的</w:t>
      </w:r>
      <w:r>
        <w:rPr>
          <w:rFonts w:hint="eastAsia"/>
          <w:sz w:val="24"/>
        </w:rPr>
        <w:t>，</w:t>
      </w:r>
      <w:r w:rsidRPr="004124EF">
        <w:rPr>
          <w:rFonts w:hint="eastAsia"/>
          <w:sz w:val="24"/>
        </w:rPr>
        <w:t>遵循法治原则、法治原理</w:t>
      </w:r>
      <w:r>
        <w:rPr>
          <w:rFonts w:hint="eastAsia"/>
          <w:sz w:val="24"/>
        </w:rPr>
        <w:t>，</w:t>
      </w:r>
      <w:r w:rsidRPr="004124EF">
        <w:rPr>
          <w:rFonts w:hint="eastAsia"/>
          <w:sz w:val="24"/>
        </w:rPr>
        <w:t>主动运用权利本位、正当程序等法治方式处理问题</w:t>
      </w:r>
      <w:r>
        <w:rPr>
          <w:rFonts w:hint="eastAsia"/>
          <w:sz w:val="24"/>
        </w:rPr>
        <w:t>，</w:t>
      </w:r>
      <w:r w:rsidRPr="004124EF">
        <w:rPr>
          <w:rFonts w:hint="eastAsia"/>
          <w:sz w:val="24"/>
        </w:rPr>
        <w:t>努力做一个法治型领导干部。</w:t>
      </w:r>
    </w:p>
    <w:p w:rsidR="004124EF" w:rsidRDefault="004124EF" w:rsidP="004124EF">
      <w:pPr>
        <w:spacing w:line="420" w:lineRule="exact"/>
        <w:ind w:firstLine="480"/>
        <w:rPr>
          <w:rFonts w:hint="eastAsia"/>
          <w:sz w:val="24"/>
        </w:rPr>
      </w:pPr>
      <w:r w:rsidRPr="004124EF">
        <w:rPr>
          <w:rFonts w:hint="eastAsia"/>
          <w:sz w:val="24"/>
        </w:rPr>
        <w:t>在全社会牢固树立宪法法律权威</w:t>
      </w:r>
      <w:r>
        <w:rPr>
          <w:rFonts w:hint="eastAsia"/>
          <w:sz w:val="24"/>
        </w:rPr>
        <w:t>，</w:t>
      </w:r>
      <w:r w:rsidRPr="004124EF">
        <w:rPr>
          <w:rFonts w:hint="eastAsia"/>
          <w:sz w:val="24"/>
        </w:rPr>
        <w:t>需要锲而不舍、久久为功。我们要按照四中全会精神和习近平总书记的要求</w:t>
      </w:r>
      <w:r>
        <w:rPr>
          <w:rFonts w:hint="eastAsia"/>
          <w:sz w:val="24"/>
        </w:rPr>
        <w:t>，</w:t>
      </w:r>
      <w:r w:rsidRPr="004124EF">
        <w:rPr>
          <w:rFonts w:hint="eastAsia"/>
          <w:sz w:val="24"/>
        </w:rPr>
        <w:t>把树立宪法法律权威贯穿到依法治国、依法执政、依法行政共同推进中</w:t>
      </w:r>
      <w:r>
        <w:rPr>
          <w:rFonts w:hint="eastAsia"/>
          <w:sz w:val="24"/>
        </w:rPr>
        <w:t>，</w:t>
      </w:r>
      <w:r w:rsidRPr="004124EF">
        <w:rPr>
          <w:rFonts w:hint="eastAsia"/>
          <w:sz w:val="24"/>
        </w:rPr>
        <w:t>体现到法治国家、法治政府、法治社会一体建设中</w:t>
      </w:r>
      <w:r>
        <w:rPr>
          <w:rFonts w:hint="eastAsia"/>
          <w:sz w:val="24"/>
        </w:rPr>
        <w:t>，</w:t>
      </w:r>
      <w:r w:rsidRPr="004124EF">
        <w:rPr>
          <w:rFonts w:hint="eastAsia"/>
          <w:sz w:val="24"/>
        </w:rPr>
        <w:t>落实到有法可依、有法必依、执法必严、违法必究的各个环节中</w:t>
      </w:r>
      <w:r>
        <w:rPr>
          <w:rFonts w:hint="eastAsia"/>
          <w:sz w:val="24"/>
        </w:rPr>
        <w:t>，</w:t>
      </w:r>
      <w:r w:rsidRPr="004124EF">
        <w:rPr>
          <w:rFonts w:hint="eastAsia"/>
          <w:sz w:val="24"/>
        </w:rPr>
        <w:t>加快推进国家治理体系和治理能力现代化</w:t>
      </w:r>
      <w:r>
        <w:rPr>
          <w:rFonts w:hint="eastAsia"/>
          <w:sz w:val="24"/>
        </w:rPr>
        <w:t>，</w:t>
      </w:r>
      <w:r w:rsidRPr="004124EF">
        <w:rPr>
          <w:rFonts w:hint="eastAsia"/>
          <w:sz w:val="24"/>
        </w:rPr>
        <w:t>建设社会主义法治国家。</w:t>
      </w:r>
    </w:p>
    <w:p w:rsidR="004124EF" w:rsidRPr="004124EF" w:rsidRDefault="004124EF" w:rsidP="004124EF">
      <w:pPr>
        <w:spacing w:line="420" w:lineRule="exact"/>
        <w:ind w:firstLine="480"/>
        <w:rPr>
          <w:rFonts w:ascii="楷体_GB2312" w:eastAsia="楷体_GB2312" w:hint="eastAsia"/>
          <w:sz w:val="24"/>
        </w:rPr>
      </w:pPr>
      <w:r w:rsidRPr="004124EF">
        <w:rPr>
          <w:rFonts w:ascii="楷体_GB2312" w:eastAsia="楷体_GB2312" w:hint="eastAsia"/>
          <w:sz w:val="24"/>
        </w:rPr>
        <w:t>（来源：司法部网站）</w:t>
      </w:r>
    </w:p>
    <w:p w:rsidR="004124EF" w:rsidRDefault="004124EF" w:rsidP="0029179C">
      <w:pPr>
        <w:ind w:left="829" w:hangingChars="295" w:hanging="829"/>
        <w:rPr>
          <w:rFonts w:ascii="仿宋_GB2312" w:eastAsia="仿宋_GB2312" w:hint="eastAsia"/>
          <w:b/>
          <w:sz w:val="28"/>
          <w:szCs w:val="28"/>
        </w:rPr>
      </w:pPr>
    </w:p>
    <w:p w:rsidR="0029179C" w:rsidRPr="00FE0315" w:rsidRDefault="0029179C" w:rsidP="00FE0315">
      <w:pPr>
        <w:ind w:left="829" w:hangingChars="295" w:hanging="829"/>
        <w:rPr>
          <w:rFonts w:ascii="仿宋_GB2312" w:eastAsia="仿宋_GB2312"/>
          <w:b/>
          <w:sz w:val="28"/>
          <w:szCs w:val="28"/>
        </w:rPr>
      </w:pPr>
    </w:p>
    <w:sectPr w:rsidR="0029179C" w:rsidRPr="00FE0315" w:rsidSect="0029179C">
      <w:footerReference w:type="default" r:id="rId2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FC5" w:rsidRDefault="00A60FC5" w:rsidP="00F11043">
      <w:r>
        <w:separator/>
      </w:r>
    </w:p>
  </w:endnote>
  <w:endnote w:type="continuationSeparator" w:id="0">
    <w:p w:rsidR="00A60FC5" w:rsidRDefault="00A60FC5" w:rsidP="00F110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9823"/>
      <w:docPartObj>
        <w:docPartGallery w:val="Page Numbers (Bottom of Page)"/>
        <w:docPartUnique/>
      </w:docPartObj>
    </w:sdtPr>
    <w:sdtContent>
      <w:p w:rsidR="004124EF" w:rsidRDefault="004124EF">
        <w:pPr>
          <w:pStyle w:val="a5"/>
          <w:jc w:val="center"/>
        </w:pPr>
        <w:fldSimple w:instr=" PAGE   \* MERGEFORMAT ">
          <w:r w:rsidR="007C2EB9" w:rsidRPr="007C2EB9">
            <w:rPr>
              <w:noProof/>
              <w:lang w:val="zh-CN"/>
            </w:rPr>
            <w:t>35</w:t>
          </w:r>
        </w:fldSimple>
      </w:p>
    </w:sdtContent>
  </w:sdt>
  <w:p w:rsidR="004124EF" w:rsidRDefault="004124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FC5" w:rsidRDefault="00A60FC5" w:rsidP="00F11043">
      <w:r>
        <w:separator/>
      </w:r>
    </w:p>
  </w:footnote>
  <w:footnote w:type="continuationSeparator" w:id="0">
    <w:p w:rsidR="00A60FC5" w:rsidRDefault="00A60FC5" w:rsidP="00F11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4AC8"/>
    <w:rsid w:val="0011171A"/>
    <w:rsid w:val="00117655"/>
    <w:rsid w:val="001B3B76"/>
    <w:rsid w:val="002222CE"/>
    <w:rsid w:val="00264D83"/>
    <w:rsid w:val="0029179C"/>
    <w:rsid w:val="003948E7"/>
    <w:rsid w:val="004124EF"/>
    <w:rsid w:val="004A1DCB"/>
    <w:rsid w:val="004B1996"/>
    <w:rsid w:val="006518A5"/>
    <w:rsid w:val="006E19C0"/>
    <w:rsid w:val="006F7D70"/>
    <w:rsid w:val="00772B25"/>
    <w:rsid w:val="007C2EB9"/>
    <w:rsid w:val="008E11B0"/>
    <w:rsid w:val="00952769"/>
    <w:rsid w:val="009539A9"/>
    <w:rsid w:val="00964AC8"/>
    <w:rsid w:val="009B73DC"/>
    <w:rsid w:val="00A208D3"/>
    <w:rsid w:val="00A60FC5"/>
    <w:rsid w:val="00A91586"/>
    <w:rsid w:val="00B94FB4"/>
    <w:rsid w:val="00C31C42"/>
    <w:rsid w:val="00E343BB"/>
    <w:rsid w:val="00F11043"/>
    <w:rsid w:val="00FE03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A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64AC8"/>
    <w:rPr>
      <w:rFonts w:ascii="宋体" w:hAnsi="Courier New" w:cs="Courier New"/>
      <w:szCs w:val="21"/>
    </w:rPr>
  </w:style>
  <w:style w:type="character" w:customStyle="1" w:styleId="Char">
    <w:name w:val="纯文本 Char"/>
    <w:basedOn w:val="a0"/>
    <w:link w:val="a3"/>
    <w:rsid w:val="00964AC8"/>
    <w:rPr>
      <w:rFonts w:ascii="宋体" w:eastAsia="宋体" w:hAnsi="Courier New" w:cs="Courier New"/>
      <w:szCs w:val="21"/>
    </w:rPr>
  </w:style>
  <w:style w:type="paragraph" w:customStyle="1" w:styleId="GB2312">
    <w:name w:val="正文+ (中文) 仿宋_GB2312"/>
    <w:aliases w:val="四号,加粗,居中"/>
    <w:basedOn w:val="a3"/>
    <w:rsid w:val="00964AC8"/>
    <w:pPr>
      <w:spacing w:line="400" w:lineRule="atLeast"/>
    </w:pPr>
    <w:rPr>
      <w:rFonts w:ascii="仿宋_GB2312" w:eastAsia="仿宋_GB2312"/>
      <w:b/>
      <w:sz w:val="28"/>
      <w:szCs w:val="28"/>
    </w:rPr>
  </w:style>
  <w:style w:type="paragraph" w:styleId="a4">
    <w:name w:val="header"/>
    <w:basedOn w:val="a"/>
    <w:link w:val="Char0"/>
    <w:uiPriority w:val="99"/>
    <w:semiHidden/>
    <w:unhideWhenUsed/>
    <w:rsid w:val="00F110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11043"/>
    <w:rPr>
      <w:rFonts w:ascii="Times New Roman" w:eastAsia="宋体" w:hAnsi="Times New Roman" w:cs="Times New Roman"/>
      <w:sz w:val="18"/>
      <w:szCs w:val="18"/>
    </w:rPr>
  </w:style>
  <w:style w:type="paragraph" w:styleId="a5">
    <w:name w:val="footer"/>
    <w:basedOn w:val="a"/>
    <w:link w:val="Char1"/>
    <w:uiPriority w:val="99"/>
    <w:unhideWhenUsed/>
    <w:rsid w:val="00F11043"/>
    <w:pPr>
      <w:tabs>
        <w:tab w:val="center" w:pos="4153"/>
        <w:tab w:val="right" w:pos="8306"/>
      </w:tabs>
      <w:snapToGrid w:val="0"/>
      <w:jc w:val="left"/>
    </w:pPr>
    <w:rPr>
      <w:sz w:val="18"/>
      <w:szCs w:val="18"/>
    </w:rPr>
  </w:style>
  <w:style w:type="character" w:customStyle="1" w:styleId="Char1">
    <w:name w:val="页脚 Char"/>
    <w:basedOn w:val="a0"/>
    <w:link w:val="a5"/>
    <w:uiPriority w:val="99"/>
    <w:rsid w:val="00F11043"/>
    <w:rPr>
      <w:rFonts w:ascii="Times New Roman" w:eastAsia="宋体" w:hAnsi="Times New Roman" w:cs="Times New Roman"/>
      <w:sz w:val="18"/>
      <w:szCs w:val="18"/>
    </w:rPr>
  </w:style>
  <w:style w:type="paragraph" w:styleId="a6">
    <w:name w:val="Normal (Web)"/>
    <w:basedOn w:val="a"/>
    <w:uiPriority w:val="99"/>
    <w:semiHidden/>
    <w:unhideWhenUsed/>
    <w:rsid w:val="0011171A"/>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4124EF"/>
    <w:rPr>
      <w:b/>
      <w:bCs/>
    </w:rPr>
  </w:style>
  <w:style w:type="paragraph" w:customStyle="1" w:styleId="lawstime">
    <w:name w:val="laws_time"/>
    <w:basedOn w:val="a"/>
    <w:rsid w:val="004124EF"/>
    <w:pPr>
      <w:widowControl/>
      <w:spacing w:before="100" w:beforeAutospacing="1" w:after="100" w:afterAutospacing="1"/>
      <w:jc w:val="left"/>
    </w:pPr>
    <w:rPr>
      <w:rFonts w:ascii="宋体" w:hAnsi="宋体" w:cs="宋体"/>
      <w:kern w:val="0"/>
      <w:sz w:val="24"/>
    </w:rPr>
  </w:style>
  <w:style w:type="character" w:customStyle="1" w:styleId="catalog">
    <w:name w:val="catalog"/>
    <w:basedOn w:val="a0"/>
    <w:rsid w:val="004124EF"/>
  </w:style>
  <w:style w:type="character" w:styleId="a8">
    <w:name w:val="Hyperlink"/>
    <w:basedOn w:val="a0"/>
    <w:uiPriority w:val="99"/>
    <w:semiHidden/>
    <w:unhideWhenUsed/>
    <w:rsid w:val="004124EF"/>
    <w:rPr>
      <w:color w:val="0000FF"/>
      <w:u w:val="single"/>
    </w:rPr>
  </w:style>
  <w:style w:type="paragraph" w:customStyle="1" w:styleId="f-article-title-tiny">
    <w:name w:val="f-article-title-tiny"/>
    <w:basedOn w:val="a"/>
    <w:rsid w:val="004124EF"/>
    <w:pPr>
      <w:widowControl/>
      <w:spacing w:before="100" w:beforeAutospacing="1" w:after="100" w:afterAutospacing="1"/>
      <w:jc w:val="left"/>
    </w:pPr>
    <w:rPr>
      <w:rFonts w:ascii="宋体" w:hAnsi="宋体" w:cs="宋体"/>
      <w:kern w:val="0"/>
      <w:sz w:val="24"/>
    </w:rPr>
  </w:style>
  <w:style w:type="character" w:customStyle="1" w:styleId="f-article-txt-fb">
    <w:name w:val="f-article-txt-fb"/>
    <w:basedOn w:val="a0"/>
    <w:rsid w:val="004124EF"/>
  </w:style>
</w:styles>
</file>

<file path=word/webSettings.xml><?xml version="1.0" encoding="utf-8"?>
<w:webSettings xmlns:r="http://schemas.openxmlformats.org/officeDocument/2006/relationships" xmlns:w="http://schemas.openxmlformats.org/wordprocessingml/2006/main">
  <w:divs>
    <w:div w:id="16585456">
      <w:bodyDiv w:val="1"/>
      <w:marLeft w:val="0"/>
      <w:marRight w:val="0"/>
      <w:marTop w:val="0"/>
      <w:marBottom w:val="0"/>
      <w:divBdr>
        <w:top w:val="none" w:sz="0" w:space="0" w:color="auto"/>
        <w:left w:val="none" w:sz="0" w:space="0" w:color="auto"/>
        <w:bottom w:val="none" w:sz="0" w:space="0" w:color="auto"/>
        <w:right w:val="none" w:sz="0" w:space="0" w:color="auto"/>
      </w:divBdr>
    </w:div>
    <w:div w:id="35738165">
      <w:bodyDiv w:val="1"/>
      <w:marLeft w:val="0"/>
      <w:marRight w:val="0"/>
      <w:marTop w:val="0"/>
      <w:marBottom w:val="0"/>
      <w:divBdr>
        <w:top w:val="none" w:sz="0" w:space="0" w:color="auto"/>
        <w:left w:val="none" w:sz="0" w:space="0" w:color="auto"/>
        <w:bottom w:val="none" w:sz="0" w:space="0" w:color="auto"/>
        <w:right w:val="none" w:sz="0" w:space="0" w:color="auto"/>
      </w:divBdr>
    </w:div>
    <w:div w:id="377508829">
      <w:bodyDiv w:val="1"/>
      <w:marLeft w:val="0"/>
      <w:marRight w:val="0"/>
      <w:marTop w:val="0"/>
      <w:marBottom w:val="0"/>
      <w:divBdr>
        <w:top w:val="none" w:sz="0" w:space="0" w:color="auto"/>
        <w:left w:val="none" w:sz="0" w:space="0" w:color="auto"/>
        <w:bottom w:val="none" w:sz="0" w:space="0" w:color="auto"/>
        <w:right w:val="none" w:sz="0" w:space="0" w:color="auto"/>
      </w:divBdr>
    </w:div>
    <w:div w:id="450317823">
      <w:bodyDiv w:val="1"/>
      <w:marLeft w:val="0"/>
      <w:marRight w:val="0"/>
      <w:marTop w:val="0"/>
      <w:marBottom w:val="0"/>
      <w:divBdr>
        <w:top w:val="none" w:sz="0" w:space="0" w:color="auto"/>
        <w:left w:val="none" w:sz="0" w:space="0" w:color="auto"/>
        <w:bottom w:val="none" w:sz="0" w:space="0" w:color="auto"/>
        <w:right w:val="none" w:sz="0" w:space="0" w:color="auto"/>
      </w:divBdr>
    </w:div>
    <w:div w:id="1133597355">
      <w:bodyDiv w:val="1"/>
      <w:marLeft w:val="0"/>
      <w:marRight w:val="0"/>
      <w:marTop w:val="0"/>
      <w:marBottom w:val="0"/>
      <w:divBdr>
        <w:top w:val="none" w:sz="0" w:space="0" w:color="auto"/>
        <w:left w:val="none" w:sz="0" w:space="0" w:color="auto"/>
        <w:bottom w:val="none" w:sz="0" w:space="0" w:color="auto"/>
        <w:right w:val="none" w:sz="0" w:space="0" w:color="auto"/>
      </w:divBdr>
    </w:div>
    <w:div w:id="1145775672">
      <w:bodyDiv w:val="1"/>
      <w:marLeft w:val="0"/>
      <w:marRight w:val="0"/>
      <w:marTop w:val="0"/>
      <w:marBottom w:val="0"/>
      <w:divBdr>
        <w:top w:val="none" w:sz="0" w:space="0" w:color="auto"/>
        <w:left w:val="none" w:sz="0" w:space="0" w:color="auto"/>
        <w:bottom w:val="none" w:sz="0" w:space="0" w:color="auto"/>
        <w:right w:val="none" w:sz="0" w:space="0" w:color="auto"/>
      </w:divBdr>
    </w:div>
    <w:div w:id="1187212021">
      <w:bodyDiv w:val="1"/>
      <w:marLeft w:val="0"/>
      <w:marRight w:val="0"/>
      <w:marTop w:val="0"/>
      <w:marBottom w:val="0"/>
      <w:divBdr>
        <w:top w:val="none" w:sz="0" w:space="0" w:color="auto"/>
        <w:left w:val="none" w:sz="0" w:space="0" w:color="auto"/>
        <w:bottom w:val="none" w:sz="0" w:space="0" w:color="auto"/>
        <w:right w:val="none" w:sz="0" w:space="0" w:color="auto"/>
      </w:divBdr>
      <w:divsChild>
        <w:div w:id="1371761107">
          <w:marLeft w:val="0"/>
          <w:marRight w:val="0"/>
          <w:marTop w:val="0"/>
          <w:marBottom w:val="0"/>
          <w:divBdr>
            <w:top w:val="none" w:sz="0" w:space="0" w:color="auto"/>
            <w:left w:val="none" w:sz="0" w:space="0" w:color="auto"/>
            <w:bottom w:val="none" w:sz="0" w:space="0" w:color="auto"/>
            <w:right w:val="none" w:sz="0" w:space="0" w:color="auto"/>
          </w:divBdr>
        </w:div>
        <w:div w:id="1834562944">
          <w:marLeft w:val="0"/>
          <w:marRight w:val="0"/>
          <w:marTop w:val="0"/>
          <w:marBottom w:val="0"/>
          <w:divBdr>
            <w:top w:val="none" w:sz="0" w:space="0" w:color="auto"/>
            <w:left w:val="none" w:sz="0" w:space="0" w:color="auto"/>
            <w:bottom w:val="none" w:sz="0" w:space="0" w:color="auto"/>
            <w:right w:val="none" w:sz="0" w:space="0" w:color="auto"/>
          </w:divBdr>
        </w:div>
        <w:div w:id="123280600">
          <w:marLeft w:val="0"/>
          <w:marRight w:val="0"/>
          <w:marTop w:val="0"/>
          <w:marBottom w:val="0"/>
          <w:divBdr>
            <w:top w:val="none" w:sz="0" w:space="0" w:color="auto"/>
            <w:left w:val="none" w:sz="0" w:space="0" w:color="auto"/>
            <w:bottom w:val="none" w:sz="0" w:space="0" w:color="auto"/>
            <w:right w:val="none" w:sz="0" w:space="0" w:color="auto"/>
          </w:divBdr>
        </w:div>
        <w:div w:id="609241521">
          <w:marLeft w:val="0"/>
          <w:marRight w:val="0"/>
          <w:marTop w:val="0"/>
          <w:marBottom w:val="0"/>
          <w:divBdr>
            <w:top w:val="none" w:sz="0" w:space="0" w:color="auto"/>
            <w:left w:val="none" w:sz="0" w:space="0" w:color="auto"/>
            <w:bottom w:val="none" w:sz="0" w:space="0" w:color="auto"/>
            <w:right w:val="none" w:sz="0" w:space="0" w:color="auto"/>
          </w:divBdr>
        </w:div>
        <w:div w:id="556355468">
          <w:marLeft w:val="0"/>
          <w:marRight w:val="0"/>
          <w:marTop w:val="0"/>
          <w:marBottom w:val="0"/>
          <w:divBdr>
            <w:top w:val="none" w:sz="0" w:space="0" w:color="auto"/>
            <w:left w:val="none" w:sz="0" w:space="0" w:color="auto"/>
            <w:bottom w:val="none" w:sz="0" w:space="0" w:color="auto"/>
            <w:right w:val="none" w:sz="0" w:space="0" w:color="auto"/>
          </w:divBdr>
        </w:div>
        <w:div w:id="981078049">
          <w:marLeft w:val="0"/>
          <w:marRight w:val="0"/>
          <w:marTop w:val="0"/>
          <w:marBottom w:val="0"/>
          <w:divBdr>
            <w:top w:val="none" w:sz="0" w:space="0" w:color="auto"/>
            <w:left w:val="none" w:sz="0" w:space="0" w:color="auto"/>
            <w:bottom w:val="none" w:sz="0" w:space="0" w:color="auto"/>
            <w:right w:val="none" w:sz="0" w:space="0" w:color="auto"/>
          </w:divBdr>
        </w:div>
        <w:div w:id="1375352128">
          <w:marLeft w:val="0"/>
          <w:marRight w:val="0"/>
          <w:marTop w:val="0"/>
          <w:marBottom w:val="0"/>
          <w:divBdr>
            <w:top w:val="none" w:sz="0" w:space="0" w:color="auto"/>
            <w:left w:val="none" w:sz="0" w:space="0" w:color="auto"/>
            <w:bottom w:val="none" w:sz="0" w:space="0" w:color="auto"/>
            <w:right w:val="none" w:sz="0" w:space="0" w:color="auto"/>
          </w:divBdr>
        </w:div>
        <w:div w:id="1731659078">
          <w:marLeft w:val="0"/>
          <w:marRight w:val="0"/>
          <w:marTop w:val="0"/>
          <w:marBottom w:val="0"/>
          <w:divBdr>
            <w:top w:val="none" w:sz="0" w:space="0" w:color="auto"/>
            <w:left w:val="none" w:sz="0" w:space="0" w:color="auto"/>
            <w:bottom w:val="none" w:sz="0" w:space="0" w:color="auto"/>
            <w:right w:val="none" w:sz="0" w:space="0" w:color="auto"/>
          </w:divBdr>
        </w:div>
        <w:div w:id="1227186176">
          <w:marLeft w:val="0"/>
          <w:marRight w:val="0"/>
          <w:marTop w:val="0"/>
          <w:marBottom w:val="0"/>
          <w:divBdr>
            <w:top w:val="none" w:sz="0" w:space="0" w:color="auto"/>
            <w:left w:val="none" w:sz="0" w:space="0" w:color="auto"/>
            <w:bottom w:val="none" w:sz="0" w:space="0" w:color="auto"/>
            <w:right w:val="none" w:sz="0" w:space="0" w:color="auto"/>
          </w:divBdr>
        </w:div>
        <w:div w:id="2089958274">
          <w:marLeft w:val="0"/>
          <w:marRight w:val="0"/>
          <w:marTop w:val="0"/>
          <w:marBottom w:val="0"/>
          <w:divBdr>
            <w:top w:val="none" w:sz="0" w:space="0" w:color="auto"/>
            <w:left w:val="none" w:sz="0" w:space="0" w:color="auto"/>
            <w:bottom w:val="none" w:sz="0" w:space="0" w:color="auto"/>
            <w:right w:val="none" w:sz="0" w:space="0" w:color="auto"/>
          </w:divBdr>
        </w:div>
        <w:div w:id="2002614563">
          <w:marLeft w:val="0"/>
          <w:marRight w:val="0"/>
          <w:marTop w:val="0"/>
          <w:marBottom w:val="0"/>
          <w:divBdr>
            <w:top w:val="none" w:sz="0" w:space="0" w:color="auto"/>
            <w:left w:val="none" w:sz="0" w:space="0" w:color="auto"/>
            <w:bottom w:val="none" w:sz="0" w:space="0" w:color="auto"/>
            <w:right w:val="none" w:sz="0" w:space="0" w:color="auto"/>
          </w:divBdr>
        </w:div>
        <w:div w:id="1836332859">
          <w:marLeft w:val="0"/>
          <w:marRight w:val="0"/>
          <w:marTop w:val="0"/>
          <w:marBottom w:val="0"/>
          <w:divBdr>
            <w:top w:val="none" w:sz="0" w:space="0" w:color="auto"/>
            <w:left w:val="none" w:sz="0" w:space="0" w:color="auto"/>
            <w:bottom w:val="none" w:sz="0" w:space="0" w:color="auto"/>
            <w:right w:val="none" w:sz="0" w:space="0" w:color="auto"/>
          </w:divBdr>
        </w:div>
        <w:div w:id="1648585597">
          <w:marLeft w:val="0"/>
          <w:marRight w:val="0"/>
          <w:marTop w:val="0"/>
          <w:marBottom w:val="0"/>
          <w:divBdr>
            <w:top w:val="none" w:sz="0" w:space="0" w:color="auto"/>
            <w:left w:val="none" w:sz="0" w:space="0" w:color="auto"/>
            <w:bottom w:val="none" w:sz="0" w:space="0" w:color="auto"/>
            <w:right w:val="none" w:sz="0" w:space="0" w:color="auto"/>
          </w:divBdr>
        </w:div>
        <w:div w:id="1162964162">
          <w:marLeft w:val="0"/>
          <w:marRight w:val="0"/>
          <w:marTop w:val="0"/>
          <w:marBottom w:val="0"/>
          <w:divBdr>
            <w:top w:val="none" w:sz="0" w:space="0" w:color="auto"/>
            <w:left w:val="none" w:sz="0" w:space="0" w:color="auto"/>
            <w:bottom w:val="none" w:sz="0" w:space="0" w:color="auto"/>
            <w:right w:val="none" w:sz="0" w:space="0" w:color="auto"/>
          </w:divBdr>
        </w:div>
        <w:div w:id="1918901703">
          <w:marLeft w:val="0"/>
          <w:marRight w:val="0"/>
          <w:marTop w:val="0"/>
          <w:marBottom w:val="0"/>
          <w:divBdr>
            <w:top w:val="none" w:sz="0" w:space="0" w:color="auto"/>
            <w:left w:val="none" w:sz="0" w:space="0" w:color="auto"/>
            <w:bottom w:val="none" w:sz="0" w:space="0" w:color="auto"/>
            <w:right w:val="none" w:sz="0" w:space="0" w:color="auto"/>
          </w:divBdr>
        </w:div>
        <w:div w:id="1783112699">
          <w:marLeft w:val="0"/>
          <w:marRight w:val="0"/>
          <w:marTop w:val="0"/>
          <w:marBottom w:val="0"/>
          <w:divBdr>
            <w:top w:val="none" w:sz="0" w:space="0" w:color="auto"/>
            <w:left w:val="none" w:sz="0" w:space="0" w:color="auto"/>
            <w:bottom w:val="none" w:sz="0" w:space="0" w:color="auto"/>
            <w:right w:val="none" w:sz="0" w:space="0" w:color="auto"/>
          </w:divBdr>
        </w:div>
        <w:div w:id="2028405145">
          <w:marLeft w:val="0"/>
          <w:marRight w:val="0"/>
          <w:marTop w:val="0"/>
          <w:marBottom w:val="0"/>
          <w:divBdr>
            <w:top w:val="none" w:sz="0" w:space="0" w:color="auto"/>
            <w:left w:val="none" w:sz="0" w:space="0" w:color="auto"/>
            <w:bottom w:val="none" w:sz="0" w:space="0" w:color="auto"/>
            <w:right w:val="none" w:sz="0" w:space="0" w:color="auto"/>
          </w:divBdr>
        </w:div>
        <w:div w:id="1599942298">
          <w:marLeft w:val="0"/>
          <w:marRight w:val="0"/>
          <w:marTop w:val="0"/>
          <w:marBottom w:val="0"/>
          <w:divBdr>
            <w:top w:val="none" w:sz="0" w:space="0" w:color="auto"/>
            <w:left w:val="none" w:sz="0" w:space="0" w:color="auto"/>
            <w:bottom w:val="none" w:sz="0" w:space="0" w:color="auto"/>
            <w:right w:val="none" w:sz="0" w:space="0" w:color="auto"/>
          </w:divBdr>
        </w:div>
        <w:div w:id="1926836391">
          <w:marLeft w:val="0"/>
          <w:marRight w:val="0"/>
          <w:marTop w:val="0"/>
          <w:marBottom w:val="0"/>
          <w:divBdr>
            <w:top w:val="none" w:sz="0" w:space="0" w:color="auto"/>
            <w:left w:val="none" w:sz="0" w:space="0" w:color="auto"/>
            <w:bottom w:val="none" w:sz="0" w:space="0" w:color="auto"/>
            <w:right w:val="none" w:sz="0" w:space="0" w:color="auto"/>
          </w:divBdr>
        </w:div>
        <w:div w:id="370766220">
          <w:marLeft w:val="0"/>
          <w:marRight w:val="0"/>
          <w:marTop w:val="0"/>
          <w:marBottom w:val="0"/>
          <w:divBdr>
            <w:top w:val="none" w:sz="0" w:space="0" w:color="auto"/>
            <w:left w:val="none" w:sz="0" w:space="0" w:color="auto"/>
            <w:bottom w:val="none" w:sz="0" w:space="0" w:color="auto"/>
            <w:right w:val="none" w:sz="0" w:space="0" w:color="auto"/>
          </w:divBdr>
        </w:div>
        <w:div w:id="1151168221">
          <w:marLeft w:val="0"/>
          <w:marRight w:val="0"/>
          <w:marTop w:val="0"/>
          <w:marBottom w:val="0"/>
          <w:divBdr>
            <w:top w:val="none" w:sz="0" w:space="0" w:color="auto"/>
            <w:left w:val="none" w:sz="0" w:space="0" w:color="auto"/>
            <w:bottom w:val="none" w:sz="0" w:space="0" w:color="auto"/>
            <w:right w:val="none" w:sz="0" w:space="0" w:color="auto"/>
          </w:divBdr>
        </w:div>
      </w:divsChild>
    </w:div>
    <w:div w:id="1291864657">
      <w:bodyDiv w:val="1"/>
      <w:marLeft w:val="0"/>
      <w:marRight w:val="0"/>
      <w:marTop w:val="0"/>
      <w:marBottom w:val="0"/>
      <w:divBdr>
        <w:top w:val="none" w:sz="0" w:space="0" w:color="auto"/>
        <w:left w:val="none" w:sz="0" w:space="0" w:color="auto"/>
        <w:bottom w:val="none" w:sz="0" w:space="0" w:color="auto"/>
        <w:right w:val="none" w:sz="0" w:space="0" w:color="auto"/>
      </w:divBdr>
    </w:div>
    <w:div w:id="1486556405">
      <w:bodyDiv w:val="1"/>
      <w:marLeft w:val="0"/>
      <w:marRight w:val="0"/>
      <w:marTop w:val="0"/>
      <w:marBottom w:val="0"/>
      <w:divBdr>
        <w:top w:val="none" w:sz="0" w:space="0" w:color="auto"/>
        <w:left w:val="none" w:sz="0" w:space="0" w:color="auto"/>
        <w:bottom w:val="none" w:sz="0" w:space="0" w:color="auto"/>
        <w:right w:val="none" w:sz="0" w:space="0" w:color="auto"/>
      </w:divBdr>
    </w:div>
    <w:div w:id="1520970718">
      <w:bodyDiv w:val="1"/>
      <w:marLeft w:val="0"/>
      <w:marRight w:val="0"/>
      <w:marTop w:val="0"/>
      <w:marBottom w:val="0"/>
      <w:divBdr>
        <w:top w:val="none" w:sz="0" w:space="0" w:color="auto"/>
        <w:left w:val="none" w:sz="0" w:space="0" w:color="auto"/>
        <w:bottom w:val="none" w:sz="0" w:space="0" w:color="auto"/>
        <w:right w:val="none" w:sz="0" w:space="0" w:color="auto"/>
      </w:divBdr>
    </w:div>
    <w:div w:id="1692415306">
      <w:bodyDiv w:val="1"/>
      <w:marLeft w:val="0"/>
      <w:marRight w:val="0"/>
      <w:marTop w:val="0"/>
      <w:marBottom w:val="0"/>
      <w:divBdr>
        <w:top w:val="none" w:sz="0" w:space="0" w:color="auto"/>
        <w:left w:val="none" w:sz="0" w:space="0" w:color="auto"/>
        <w:bottom w:val="none" w:sz="0" w:space="0" w:color="auto"/>
        <w:right w:val="none" w:sz="0" w:space="0" w:color="auto"/>
      </w:divBdr>
    </w:div>
    <w:div w:id="1809279942">
      <w:bodyDiv w:val="1"/>
      <w:marLeft w:val="0"/>
      <w:marRight w:val="0"/>
      <w:marTop w:val="0"/>
      <w:marBottom w:val="0"/>
      <w:divBdr>
        <w:top w:val="none" w:sz="0" w:space="0" w:color="auto"/>
        <w:left w:val="none" w:sz="0" w:space="0" w:color="auto"/>
        <w:bottom w:val="none" w:sz="0" w:space="0" w:color="auto"/>
        <w:right w:val="none" w:sz="0" w:space="0" w:color="auto"/>
      </w:divBdr>
    </w:div>
    <w:div w:id="1819880650">
      <w:bodyDiv w:val="1"/>
      <w:marLeft w:val="0"/>
      <w:marRight w:val="0"/>
      <w:marTop w:val="0"/>
      <w:marBottom w:val="0"/>
      <w:divBdr>
        <w:top w:val="none" w:sz="0" w:space="0" w:color="auto"/>
        <w:left w:val="none" w:sz="0" w:space="0" w:color="auto"/>
        <w:bottom w:val="none" w:sz="0" w:space="0" w:color="auto"/>
        <w:right w:val="none" w:sz="0" w:space="0" w:color="auto"/>
      </w:divBdr>
      <w:divsChild>
        <w:div w:id="1048651994">
          <w:marLeft w:val="0"/>
          <w:marRight w:val="0"/>
          <w:marTop w:val="0"/>
          <w:marBottom w:val="300"/>
          <w:divBdr>
            <w:top w:val="single" w:sz="12" w:space="8" w:color="ECECEC"/>
            <w:left w:val="none" w:sz="0" w:space="8" w:color="auto"/>
            <w:bottom w:val="none" w:sz="0" w:space="8" w:color="auto"/>
            <w:right w:val="none" w:sz="0" w:space="8" w:color="auto"/>
          </w:divBdr>
          <w:divsChild>
            <w:div w:id="1022971637">
              <w:marLeft w:val="0"/>
              <w:marRight w:val="0"/>
              <w:marTop w:val="0"/>
              <w:marBottom w:val="0"/>
              <w:divBdr>
                <w:top w:val="none" w:sz="0" w:space="0" w:color="auto"/>
                <w:left w:val="none" w:sz="0" w:space="0" w:color="auto"/>
                <w:bottom w:val="none" w:sz="0" w:space="0" w:color="auto"/>
                <w:right w:val="none" w:sz="0" w:space="0" w:color="auto"/>
              </w:divBdr>
              <w:divsChild>
                <w:div w:id="139688931">
                  <w:marLeft w:val="0"/>
                  <w:marRight w:val="0"/>
                  <w:marTop w:val="0"/>
                  <w:marBottom w:val="0"/>
                  <w:divBdr>
                    <w:top w:val="none" w:sz="0" w:space="0" w:color="auto"/>
                    <w:left w:val="none" w:sz="0" w:space="0" w:color="auto"/>
                    <w:bottom w:val="none" w:sz="0" w:space="0" w:color="auto"/>
                    <w:right w:val="none" w:sz="0" w:space="0" w:color="auto"/>
                  </w:divBdr>
                </w:div>
                <w:div w:id="1443454446">
                  <w:marLeft w:val="0"/>
                  <w:marRight w:val="0"/>
                  <w:marTop w:val="0"/>
                  <w:marBottom w:val="0"/>
                  <w:divBdr>
                    <w:top w:val="none" w:sz="0" w:space="0" w:color="auto"/>
                    <w:left w:val="none" w:sz="0" w:space="0" w:color="auto"/>
                    <w:bottom w:val="none" w:sz="0" w:space="0" w:color="auto"/>
                    <w:right w:val="none" w:sz="0" w:space="0" w:color="auto"/>
                  </w:divBdr>
                </w:div>
                <w:div w:id="555504734">
                  <w:marLeft w:val="0"/>
                  <w:marRight w:val="0"/>
                  <w:marTop w:val="0"/>
                  <w:marBottom w:val="0"/>
                  <w:divBdr>
                    <w:top w:val="none" w:sz="0" w:space="0" w:color="auto"/>
                    <w:left w:val="none" w:sz="0" w:space="0" w:color="auto"/>
                    <w:bottom w:val="none" w:sz="0" w:space="0" w:color="auto"/>
                    <w:right w:val="none" w:sz="0" w:space="0" w:color="auto"/>
                  </w:divBdr>
                </w:div>
                <w:div w:id="775249855">
                  <w:marLeft w:val="0"/>
                  <w:marRight w:val="0"/>
                  <w:marTop w:val="0"/>
                  <w:marBottom w:val="0"/>
                  <w:divBdr>
                    <w:top w:val="none" w:sz="0" w:space="0" w:color="auto"/>
                    <w:left w:val="none" w:sz="0" w:space="0" w:color="auto"/>
                    <w:bottom w:val="none" w:sz="0" w:space="0" w:color="auto"/>
                    <w:right w:val="none" w:sz="0" w:space="0" w:color="auto"/>
                  </w:divBdr>
                </w:div>
                <w:div w:id="1477843949">
                  <w:marLeft w:val="0"/>
                  <w:marRight w:val="0"/>
                  <w:marTop w:val="0"/>
                  <w:marBottom w:val="0"/>
                  <w:divBdr>
                    <w:top w:val="none" w:sz="0" w:space="0" w:color="auto"/>
                    <w:left w:val="none" w:sz="0" w:space="0" w:color="auto"/>
                    <w:bottom w:val="none" w:sz="0" w:space="0" w:color="auto"/>
                    <w:right w:val="none" w:sz="0" w:space="0" w:color="auto"/>
                  </w:divBdr>
                </w:div>
                <w:div w:id="1692608986">
                  <w:marLeft w:val="0"/>
                  <w:marRight w:val="0"/>
                  <w:marTop w:val="0"/>
                  <w:marBottom w:val="0"/>
                  <w:divBdr>
                    <w:top w:val="none" w:sz="0" w:space="0" w:color="auto"/>
                    <w:left w:val="none" w:sz="0" w:space="0" w:color="auto"/>
                    <w:bottom w:val="none" w:sz="0" w:space="0" w:color="auto"/>
                    <w:right w:val="none" w:sz="0" w:space="0" w:color="auto"/>
                  </w:divBdr>
                </w:div>
                <w:div w:id="647128583">
                  <w:marLeft w:val="0"/>
                  <w:marRight w:val="0"/>
                  <w:marTop w:val="0"/>
                  <w:marBottom w:val="0"/>
                  <w:divBdr>
                    <w:top w:val="none" w:sz="0" w:space="0" w:color="auto"/>
                    <w:left w:val="none" w:sz="0" w:space="0" w:color="auto"/>
                    <w:bottom w:val="none" w:sz="0" w:space="0" w:color="auto"/>
                    <w:right w:val="none" w:sz="0" w:space="0" w:color="auto"/>
                  </w:divBdr>
                </w:div>
                <w:div w:id="1219198334">
                  <w:marLeft w:val="0"/>
                  <w:marRight w:val="0"/>
                  <w:marTop w:val="0"/>
                  <w:marBottom w:val="0"/>
                  <w:divBdr>
                    <w:top w:val="none" w:sz="0" w:space="0" w:color="auto"/>
                    <w:left w:val="none" w:sz="0" w:space="0" w:color="auto"/>
                    <w:bottom w:val="none" w:sz="0" w:space="0" w:color="auto"/>
                    <w:right w:val="none" w:sz="0" w:space="0" w:color="auto"/>
                  </w:divBdr>
                </w:div>
                <w:div w:id="1881089472">
                  <w:marLeft w:val="0"/>
                  <w:marRight w:val="0"/>
                  <w:marTop w:val="0"/>
                  <w:marBottom w:val="0"/>
                  <w:divBdr>
                    <w:top w:val="none" w:sz="0" w:space="0" w:color="auto"/>
                    <w:left w:val="none" w:sz="0" w:space="0" w:color="auto"/>
                    <w:bottom w:val="none" w:sz="0" w:space="0" w:color="auto"/>
                    <w:right w:val="none" w:sz="0" w:space="0" w:color="auto"/>
                  </w:divBdr>
                </w:div>
                <w:div w:id="1443498701">
                  <w:marLeft w:val="0"/>
                  <w:marRight w:val="0"/>
                  <w:marTop w:val="0"/>
                  <w:marBottom w:val="0"/>
                  <w:divBdr>
                    <w:top w:val="none" w:sz="0" w:space="0" w:color="auto"/>
                    <w:left w:val="none" w:sz="0" w:space="0" w:color="auto"/>
                    <w:bottom w:val="none" w:sz="0" w:space="0" w:color="auto"/>
                    <w:right w:val="none" w:sz="0" w:space="0" w:color="auto"/>
                  </w:divBdr>
                </w:div>
                <w:div w:id="1748456329">
                  <w:marLeft w:val="0"/>
                  <w:marRight w:val="0"/>
                  <w:marTop w:val="0"/>
                  <w:marBottom w:val="0"/>
                  <w:divBdr>
                    <w:top w:val="none" w:sz="0" w:space="0" w:color="auto"/>
                    <w:left w:val="none" w:sz="0" w:space="0" w:color="auto"/>
                    <w:bottom w:val="none" w:sz="0" w:space="0" w:color="auto"/>
                    <w:right w:val="none" w:sz="0" w:space="0" w:color="auto"/>
                  </w:divBdr>
                </w:div>
                <w:div w:id="15966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6313">
          <w:marLeft w:val="0"/>
          <w:marRight w:val="0"/>
          <w:marTop w:val="0"/>
          <w:marBottom w:val="0"/>
          <w:divBdr>
            <w:top w:val="none" w:sz="0" w:space="0" w:color="auto"/>
            <w:left w:val="none" w:sz="0" w:space="0" w:color="auto"/>
            <w:bottom w:val="none" w:sz="0" w:space="0" w:color="auto"/>
            <w:right w:val="none" w:sz="0" w:space="0" w:color="auto"/>
          </w:divBdr>
          <w:divsChild>
            <w:div w:id="1329481509">
              <w:marLeft w:val="0"/>
              <w:marRight w:val="0"/>
              <w:marTop w:val="0"/>
              <w:marBottom w:val="0"/>
              <w:divBdr>
                <w:top w:val="none" w:sz="0" w:space="0" w:color="auto"/>
                <w:left w:val="none" w:sz="0" w:space="0" w:color="auto"/>
                <w:bottom w:val="none" w:sz="0" w:space="0" w:color="auto"/>
                <w:right w:val="none" w:sz="0" w:space="0" w:color="auto"/>
              </w:divBdr>
            </w:div>
            <w:div w:id="1993366414">
              <w:marLeft w:val="0"/>
              <w:marRight w:val="0"/>
              <w:marTop w:val="0"/>
              <w:marBottom w:val="0"/>
              <w:divBdr>
                <w:top w:val="none" w:sz="0" w:space="0" w:color="auto"/>
                <w:left w:val="none" w:sz="0" w:space="0" w:color="auto"/>
                <w:bottom w:val="none" w:sz="0" w:space="0" w:color="auto"/>
                <w:right w:val="none" w:sz="0" w:space="0" w:color="auto"/>
              </w:divBdr>
            </w:div>
            <w:div w:id="1800562254">
              <w:marLeft w:val="0"/>
              <w:marRight w:val="0"/>
              <w:marTop w:val="0"/>
              <w:marBottom w:val="0"/>
              <w:divBdr>
                <w:top w:val="none" w:sz="0" w:space="0" w:color="auto"/>
                <w:left w:val="none" w:sz="0" w:space="0" w:color="auto"/>
                <w:bottom w:val="none" w:sz="0" w:space="0" w:color="auto"/>
                <w:right w:val="none" w:sz="0" w:space="0" w:color="auto"/>
              </w:divBdr>
            </w:div>
            <w:div w:id="1497526844">
              <w:marLeft w:val="0"/>
              <w:marRight w:val="0"/>
              <w:marTop w:val="0"/>
              <w:marBottom w:val="0"/>
              <w:divBdr>
                <w:top w:val="none" w:sz="0" w:space="0" w:color="auto"/>
                <w:left w:val="none" w:sz="0" w:space="0" w:color="auto"/>
                <w:bottom w:val="none" w:sz="0" w:space="0" w:color="auto"/>
                <w:right w:val="none" w:sz="0" w:space="0" w:color="auto"/>
              </w:divBdr>
            </w:div>
            <w:div w:id="505748320">
              <w:marLeft w:val="0"/>
              <w:marRight w:val="0"/>
              <w:marTop w:val="0"/>
              <w:marBottom w:val="0"/>
              <w:divBdr>
                <w:top w:val="none" w:sz="0" w:space="0" w:color="auto"/>
                <w:left w:val="none" w:sz="0" w:space="0" w:color="auto"/>
                <w:bottom w:val="none" w:sz="0" w:space="0" w:color="auto"/>
                <w:right w:val="none" w:sz="0" w:space="0" w:color="auto"/>
              </w:divBdr>
            </w:div>
            <w:div w:id="1250851683">
              <w:marLeft w:val="0"/>
              <w:marRight w:val="0"/>
              <w:marTop w:val="0"/>
              <w:marBottom w:val="0"/>
              <w:divBdr>
                <w:top w:val="none" w:sz="0" w:space="0" w:color="auto"/>
                <w:left w:val="none" w:sz="0" w:space="0" w:color="auto"/>
                <w:bottom w:val="none" w:sz="0" w:space="0" w:color="auto"/>
                <w:right w:val="none" w:sz="0" w:space="0" w:color="auto"/>
              </w:divBdr>
            </w:div>
            <w:div w:id="6682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5129">
      <w:bodyDiv w:val="1"/>
      <w:marLeft w:val="0"/>
      <w:marRight w:val="0"/>
      <w:marTop w:val="0"/>
      <w:marBottom w:val="0"/>
      <w:divBdr>
        <w:top w:val="none" w:sz="0" w:space="0" w:color="auto"/>
        <w:left w:val="none" w:sz="0" w:space="0" w:color="auto"/>
        <w:bottom w:val="none" w:sz="0" w:space="0" w:color="auto"/>
        <w:right w:val="none" w:sz="0" w:space="0" w:color="auto"/>
      </w:divBdr>
    </w:div>
    <w:div w:id="1890144289">
      <w:bodyDiv w:val="1"/>
      <w:marLeft w:val="0"/>
      <w:marRight w:val="0"/>
      <w:marTop w:val="0"/>
      <w:marBottom w:val="0"/>
      <w:divBdr>
        <w:top w:val="none" w:sz="0" w:space="0" w:color="auto"/>
        <w:left w:val="none" w:sz="0" w:space="0" w:color="auto"/>
        <w:bottom w:val="none" w:sz="0" w:space="0" w:color="auto"/>
        <w:right w:val="none" w:sz="0" w:space="0" w:color="auto"/>
      </w:divBdr>
    </w:div>
    <w:div w:id="2034376948">
      <w:bodyDiv w:val="1"/>
      <w:marLeft w:val="0"/>
      <w:marRight w:val="0"/>
      <w:marTop w:val="0"/>
      <w:marBottom w:val="0"/>
      <w:divBdr>
        <w:top w:val="none" w:sz="0" w:space="0" w:color="auto"/>
        <w:left w:val="none" w:sz="0" w:space="0" w:color="auto"/>
        <w:bottom w:val="none" w:sz="0" w:space="0" w:color="auto"/>
        <w:right w:val="none" w:sz="0" w:space="0" w:color="auto"/>
      </w:divBdr>
    </w:div>
    <w:div w:id="21250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aw.lawtime.cn/lifadongtai/38224.html"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law.lawtime.cn/lifadongtai/38225.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http://law.lawtime.cn/lifadongtai/38221.html" TargetMode="External"/><Relationship Id="rId10" Type="http://schemas.openxmlformats.org/officeDocument/2006/relationships/hyperlink" Target="javascript:void(0);" TargetMode="External"/><Relationship Id="rId19" Type="http://schemas.openxmlformats.org/officeDocument/2006/relationships/hyperlink" Target="http://law.lawtime.cn/lifadongtai/38226.html"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law.lawtime.cn/lifadongtai/3822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3C6570-3AC0-4248-8F00-89700C39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40</Pages>
  <Words>5249</Words>
  <Characters>29921</Characters>
  <Application>Microsoft Office Word</Application>
  <DocSecurity>0</DocSecurity>
  <Lines>249</Lines>
  <Paragraphs>70</Paragraphs>
  <ScaleCrop>false</ScaleCrop>
  <Company/>
  <LinksUpToDate>false</LinksUpToDate>
  <CharactersWithSpaces>35100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钟静</dc:creator>
  <cp:lastModifiedBy>Administrator</cp:lastModifiedBy>
  <cp:revision>14</cp:revision>
  <cp:lastPrinted>2015-12-18T06:01:00Z</cp:lastPrinted>
  <dcterms:created xsi:type="dcterms:W3CDTF">2015-12-17T08:24:00Z</dcterms:created>
  <dcterms:modified xsi:type="dcterms:W3CDTF">2015-12-18T08:37:00Z</dcterms:modified>
</cp:coreProperties>
</file>