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outlineLvl w:val="0"/>
        <w:rPr>
          <w:rFonts w:ascii="黑体" w:hAnsi="黑体" w:eastAsia="黑体" w:cs="宋体"/>
          <w:b/>
          <w:sz w:val="28"/>
          <w:szCs w:val="28"/>
        </w:rPr>
      </w:pPr>
      <w:bookmarkStart w:id="0" w:name="_Toc74121967"/>
      <w:r>
        <w:rPr>
          <w:rStyle w:val="9"/>
          <w:rFonts w:hint="eastAsia" w:ascii="黑体" w:hAnsi="黑体" w:eastAsia="黑体"/>
          <w:b/>
          <w:bCs/>
          <w:sz w:val="32"/>
          <w:szCs w:val="32"/>
        </w:rPr>
        <w:t>《自弹自唱（一）》课程教学大纲</w:t>
      </w:r>
      <w:bookmarkEnd w:id="0"/>
    </w:p>
    <w:p>
      <w:pPr>
        <w:pStyle w:val="3"/>
        <w:spacing w:before="156" w:beforeLines="50" w:after="156" w:afterLines="50"/>
        <w:ind w:firstLine="561" w:firstLineChars="200"/>
        <w:jc w:val="left"/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Self-Accompanied Singing I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MUSI1476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钢琴系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黑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《中小学音乐教材自弹自唱教程（上）》  冒小瑛、吴磊编著  苏州大学出版社</w:t>
            </w:r>
          </w:p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《中小学音乐教材自弹自唱教程（下）》  吴磊、冒小瑛编著  苏州大学出版社</w:t>
            </w:r>
          </w:p>
        </w:tc>
      </w:tr>
    </w:tbl>
    <w:p>
      <w:pPr>
        <w:pStyle w:val="3"/>
        <w:spacing w:before="156" w:beforeLines="50" w:after="156" w:afterLines="50"/>
        <w:ind w:firstLine="561" w:firstLineChars="200"/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（一）总体目标：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《自弹自唱（一）》是面向师范生开设的一门必修课程，属于</w:t>
      </w:r>
      <w:r>
        <w:rPr>
          <w:rFonts w:hint="eastAsia" w:cs="仿宋" w:asciiTheme="minorEastAsia" w:hAnsiTheme="minorEastAsia" w:eastAsiaTheme="minorEastAsia"/>
          <w:szCs w:val="21"/>
          <w:lang w:val="en-US" w:eastAsia="zh-CN"/>
        </w:rPr>
        <w:t>专业核心</w:t>
      </w:r>
      <w:r>
        <w:rPr>
          <w:rFonts w:hint="eastAsia" w:cs="仿宋" w:asciiTheme="minorEastAsia" w:hAnsiTheme="minorEastAsia" w:eastAsiaTheme="minorEastAsia"/>
          <w:szCs w:val="21"/>
        </w:rPr>
        <w:t>课程。本课程重视师范生钢琴伴奏谱弹奏技能的培养，以适应中小学课堂教学的需要。</w:t>
      </w: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</w:t>
      </w:r>
      <w:r>
        <w:rPr>
          <w:rFonts w:hint="eastAsia" w:cs="仿宋" w:asciiTheme="minorEastAsia" w:hAnsiTheme="minorEastAsia" w:eastAsiaTheme="minorEastAsia"/>
          <w:szCs w:val="21"/>
        </w:rPr>
        <w:t>自弹自唱（一）》是一门师范生必修的</w:t>
      </w:r>
      <w:r>
        <w:rPr>
          <w:rFonts w:hint="eastAsia" w:cs="仿宋" w:asciiTheme="minorEastAsia" w:hAnsiTheme="minorEastAsia" w:eastAsiaTheme="minorEastAsia"/>
          <w:szCs w:val="21"/>
          <w:lang w:val="en-US" w:eastAsia="zh-CN"/>
        </w:rPr>
        <w:t>专业核心</w:t>
      </w:r>
      <w:r>
        <w:rPr>
          <w:rFonts w:hint="eastAsia" w:cs="仿宋" w:asciiTheme="minorEastAsia" w:hAnsiTheme="minorEastAsia" w:eastAsiaTheme="minorEastAsia"/>
          <w:szCs w:val="21"/>
        </w:rPr>
        <w:t>课程。课程总目标是通过对师范生钢琴伴奏谱弹奏技能的训练，为中小学课堂示范中的自弹自唱环节打好弹奏基础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cs="仿宋" w:asciiTheme="minorEastAsia" w:hAnsiTheme="minorEastAsia" w:eastAsiaTheme="minorEastAsia"/>
          <w:szCs w:val="21"/>
        </w:rPr>
        <w:t>初步掌握弹奏钢琴伴奏谱的基本技能，初步形成音乐学科教学知识体系。（支撑毕业要求3</w:t>
      </w:r>
      <w:r>
        <w:rPr>
          <w:rFonts w:cs="仿宋" w:asciiTheme="minorEastAsia" w:hAnsiTheme="minorEastAsia" w:eastAsiaTheme="minorEastAsia"/>
          <w:szCs w:val="21"/>
        </w:rPr>
        <w:t>-1</w:t>
      </w:r>
      <w:r>
        <w:rPr>
          <w:rFonts w:hint="eastAsia" w:cs="仿宋" w:asciiTheme="minorEastAsia" w:hAnsiTheme="minorEastAsia" w:eastAsia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课程目标2：</w:t>
      </w:r>
      <w:r>
        <w:rPr>
          <w:rFonts w:hint="eastAsia" w:asciiTheme="minorEastAsia" w:hAnsiTheme="minorEastAsia" w:eastAsiaTheme="minorEastAsia"/>
          <w:szCs w:val="21"/>
        </w:rPr>
        <w:t>能够自主地熟悉音乐教材中的歌曲伴奏，在教学实践中熟练地运用伴奏音型及伴奏织体为歌曲配弹伴奏。</w:t>
      </w:r>
      <w:r>
        <w:rPr>
          <w:rFonts w:hint="eastAsia" w:cs="仿宋" w:asciiTheme="minorEastAsia" w:hAnsiTheme="minorEastAsia" w:eastAsiaTheme="minorEastAsia"/>
          <w:szCs w:val="21"/>
        </w:rPr>
        <w:t>（支撑毕业要求4</w:t>
      </w:r>
      <w:r>
        <w:rPr>
          <w:rFonts w:cs="仿宋" w:asciiTheme="minorEastAsia" w:hAnsiTheme="minorEastAsia" w:eastAsiaTheme="minorEastAsia"/>
          <w:szCs w:val="21"/>
        </w:rPr>
        <w:t>-1</w:t>
      </w:r>
      <w:r>
        <w:rPr>
          <w:rFonts w:hint="eastAsia" w:cs="仿宋" w:asciiTheme="minorEastAsia" w:hAnsiTheme="minorEastAsia" w:eastAsia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课程目标</w:t>
      </w:r>
      <w:r>
        <w:rPr>
          <w:rFonts w:cs="宋体" w:asciiTheme="minorEastAsia" w:hAnsiTheme="minorEastAsia" w:eastAsiaTheme="minorEastAsia"/>
          <w:b/>
          <w:szCs w:val="21"/>
        </w:rPr>
        <w:t>3</w:t>
      </w:r>
      <w:r>
        <w:rPr>
          <w:rFonts w:hint="eastAsia" w:cs="宋体"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能够运用所学知识进行教学组织和教学评价，获得音乐教学体验。</w:t>
      </w:r>
      <w:r>
        <w:rPr>
          <w:rFonts w:hint="eastAsia" w:cs="仿宋" w:asciiTheme="minorEastAsia" w:hAnsiTheme="minorEastAsia" w:eastAsiaTheme="minorEastAsia"/>
          <w:szCs w:val="21"/>
        </w:rPr>
        <w:t xml:space="preserve">（支撑毕业要求 </w:t>
      </w:r>
      <w:r>
        <w:rPr>
          <w:rFonts w:cs="仿宋" w:asciiTheme="minorEastAsia" w:hAnsiTheme="minorEastAsia" w:eastAsiaTheme="minorEastAsia"/>
          <w:szCs w:val="21"/>
        </w:rPr>
        <w:t>4-2</w:t>
      </w:r>
      <w:r>
        <w:rPr>
          <w:rFonts w:hint="eastAsia" w:cs="仿宋" w:asciiTheme="minorEastAsia" w:hAnsiTheme="minorEastAsia" w:eastAsia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0" w:firstLineChars="200"/>
        <w:jc w:val="center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7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034"/>
        <w:gridCol w:w="2688"/>
      </w:tblGrid>
      <w:tr>
        <w:trPr>
          <w:jc w:val="center"/>
        </w:trPr>
        <w:tc>
          <w:tcPr>
            <w:tcW w:w="138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课程目标</w:t>
            </w:r>
          </w:p>
        </w:tc>
        <w:tc>
          <w:tcPr>
            <w:tcW w:w="3034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对应毕业要求</w:t>
            </w:r>
          </w:p>
        </w:tc>
      </w:tr>
      <w:tr>
        <w:trPr>
          <w:trHeight w:val="3130" w:hRule="atLeast"/>
          <w:jc w:val="center"/>
        </w:trPr>
        <w:tc>
          <w:tcPr>
            <w:tcW w:w="138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课程目标1</w:t>
            </w:r>
          </w:p>
        </w:tc>
        <w:tc>
          <w:tcPr>
            <w:tcW w:w="3034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初步掌握弹奏钢琴伴奏谱的基本技能，初步形成音乐学科教学知识体系。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3-</w:t>
            </w:r>
            <w:r>
              <w:rPr>
                <w:rFonts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【学科知识】掌握音乐学科核心素养，了解音乐学科发展的历史、现状和趋势，掌握音乐学科的基本知识、基本原理和基本技能，掌握音乐学科知识体系和思想方法。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rPr>
          <w:trHeight w:val="1258" w:hRule="atLeast"/>
          <w:jc w:val="center"/>
        </w:trPr>
        <w:tc>
          <w:tcPr>
            <w:tcW w:w="138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课程目标2</w:t>
            </w:r>
          </w:p>
        </w:tc>
        <w:tc>
          <w:tcPr>
            <w:tcW w:w="3034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能够自主地熟悉音乐教材中的歌曲伴奏，在教学实践中熟练地运用伴奏音型及伴奏织体为歌曲配弹伴奏。</w:t>
            </w:r>
          </w:p>
        </w:tc>
        <w:tc>
          <w:tcPr>
            <w:tcW w:w="2688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hint="eastAsia" w:cs="宋体" w:asciiTheme="minorEastAsia" w:hAnsiTheme="minorEastAsia" w:eastAsiaTheme="minorEastAsia"/>
                <w:szCs w:val="21"/>
              </w:rPr>
              <w:t>4</w:t>
            </w:r>
            <w:r>
              <w:rPr>
                <w:rStyle w:val="9"/>
                <w:rFonts w:cs="宋体" w:asciiTheme="minorEastAsia" w:hAnsiTheme="minorEastAsia" w:eastAsiaTheme="minorEastAsia"/>
                <w:szCs w:val="21"/>
              </w:rPr>
              <w:t>-1</w:t>
            </w:r>
            <w:r>
              <w:rPr>
                <w:rStyle w:val="9"/>
                <w:rFonts w:hint="eastAsia" w:cs="宋体" w:asciiTheme="minorEastAsia" w:hAnsiTheme="minorEastAsia" w:eastAsiaTheme="minorEastAsia"/>
                <w:szCs w:val="21"/>
              </w:rPr>
              <w:t>【熟悉课标】</w:t>
            </w:r>
            <w:r>
              <w:rPr>
                <w:rStyle w:val="9"/>
                <w:rFonts w:cs="宋体" w:asciiTheme="minorEastAsia" w:hAnsiTheme="minorEastAsia" w:eastAsiaTheme="minorEastAsia"/>
                <w:szCs w:val="21"/>
              </w:rPr>
              <w:t>在教育实践中，熟悉音乐课程标准与教材，具有依据音乐课程标准进行教学的意识与习惯。</w:t>
            </w:r>
          </w:p>
        </w:tc>
      </w:tr>
      <w:tr>
        <w:trPr>
          <w:trHeight w:val="1560" w:hRule="atLeast"/>
          <w:jc w:val="center"/>
        </w:trPr>
        <w:tc>
          <w:tcPr>
            <w:tcW w:w="138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课程目标3</w:t>
            </w:r>
          </w:p>
        </w:tc>
        <w:tc>
          <w:tcPr>
            <w:tcW w:w="3034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能够运用所学知识进行教学组织和教学评价，获得音乐教学体验。</w:t>
            </w:r>
          </w:p>
        </w:tc>
        <w:tc>
          <w:tcPr>
            <w:tcW w:w="2688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cs="宋体" w:asciiTheme="minorEastAsia" w:hAnsiTheme="minorEastAsia" w:eastAsiaTheme="minorEastAsia"/>
                <w:szCs w:val="21"/>
              </w:rPr>
              <w:t>4-2</w:t>
            </w:r>
            <w:r>
              <w:rPr>
                <w:rStyle w:val="9"/>
                <w:rFonts w:hint="eastAsia" w:cs="宋体" w:asciiTheme="minorEastAsia" w:hAnsiTheme="minorEastAsia" w:eastAsiaTheme="minorEastAsia"/>
                <w:szCs w:val="21"/>
              </w:rPr>
              <w:t>【组织教学】</w:t>
            </w:r>
            <w:r>
              <w:rPr>
                <w:rStyle w:val="9"/>
                <w:rFonts w:cs="宋体" w:asciiTheme="minorEastAsia" w:hAnsiTheme="minorEastAsia" w:eastAsiaTheme="minorEastAsia"/>
                <w:szCs w:val="21"/>
              </w:rPr>
              <w:t>针对中学生身心发展和学科认知特点，运用音乐学科教学知识进行学情分析、教学设计、情境创设、教学组织、学习指导、教学评价，获得音乐教学体验。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line="360" w:lineRule="auto"/>
        <w:ind w:firstLine="2643" w:firstLineChars="1100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第一章 自弹自唱基础知识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1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认识自弹自唱的重要性，熟知中小学教材曲目范围，了解伴奏织体的基本分类、伴奏指法的基本特点</w:t>
      </w:r>
      <w:r>
        <w:rPr>
          <w:rFonts w:hint="eastAsia" w:cs="仿宋" w:asciiTheme="minorEastAsia" w:hAnsiTheme="minorEastAsia" w:eastAsiaTheme="minorEastAsia"/>
          <w:bCs/>
          <w:szCs w:val="21"/>
        </w:rPr>
        <w:t>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2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（1）重点：自弹自唱的重要性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（2）难点：歌曲伴奏织体的基本分类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教学内容：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（1）自弹自唱的重要性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（2）自弹自唱基本曲目范围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（3）伴奏织体的基本分类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（4）伴奏指法的基本特点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4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</w:t>
      </w:r>
      <w:r>
        <w:rPr>
          <w:rFonts w:hint="eastAsia" w:cs="仿宋" w:asciiTheme="minorEastAsia" w:hAnsiTheme="minorEastAsia" w:eastAsiaTheme="minorEastAsia"/>
          <w:szCs w:val="21"/>
        </w:rPr>
        <w:t>自弹自唱的重要性</w:t>
      </w:r>
      <w:r>
        <w:rPr>
          <w:rFonts w:hint="eastAsia" w:cs="仿宋" w:asciiTheme="minorEastAsia" w:hAnsiTheme="minorEastAsia" w:eastAsiaTheme="minorEastAsia"/>
          <w:bCs/>
          <w:szCs w:val="21"/>
        </w:rPr>
        <w:t>、基本曲目范围、伴奏织体的基本分类以及伴奏指法的基本特点，通过细致的讲解，奠定后期自弹自唱的理论基础。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教师都会就每首歌曲的风格类型、和声特点等方面向学生提出问题，激发学生的思维，培养他们独立思考以及团结协作的能力。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5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80" w:firstLineChars="200"/>
        <w:jc w:val="center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第二章  简易儿童歌曲的弹奏（上）</w:t>
      </w:r>
    </w:p>
    <w:p>
      <w:pPr>
        <w:spacing w:line="360" w:lineRule="auto"/>
        <w:ind w:firstLine="480" w:firstLineChars="200"/>
        <w:jc w:val="center"/>
        <w:rPr>
          <w:rFonts w:ascii="黑体" w:hAnsi="黑体" w:eastAsia="黑体" w:cs="仿宋"/>
          <w:b/>
          <w:sz w:val="24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1.教学目标</w:t>
      </w:r>
      <w:r>
        <w:rPr>
          <w:rFonts w:hint="eastAsia" w:cs="仿宋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学生掌握简易儿童歌曲弹唱的基本技法知识，能够熟练地弹奏作品。初步掌握简易儿童歌曲中伴奏织体的运用，分析和声，并弹奏范例。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2.重点难点：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（1）重点：和弦、分解和弦在简易儿童歌曲歌曲伴奏中的运用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（2）难点：和弦、分解和弦的变化练习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3.教学内容：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</w:t>
      </w: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弹奏《春晓》、《小雨沙沙》等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弹奏《小小的船》、《火车开了》等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4.教学方法：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教师讲授分解和弦、半分解和弦的弹奏技巧、指法运用等知识，通过细致的讲解，奠定实际弹奏时的理论基础。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5．教学评价：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第三章  简易儿童歌曲的弹奏（下）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1.教学目标</w:t>
      </w:r>
      <w:r>
        <w:rPr>
          <w:rFonts w:hint="eastAsia" w:cs="仿宋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学生掌握简易儿童歌曲弹唱的基本技法知识，能够熟练地弹奏作品。初步掌握简易儿童歌曲中伴奏织体的运用，分析和声，并弹奏范例。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2.重点难点：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（1）重点：八度分解和弦、柱式和弦</w:t>
      </w:r>
      <w:r>
        <w:rPr>
          <w:rFonts w:hint="eastAsia" w:cs="仿宋" w:asciiTheme="minorEastAsia" w:hAnsiTheme="minorEastAsia" w:eastAsiaTheme="minorEastAsia"/>
          <w:bCs/>
          <w:szCs w:val="21"/>
        </w:rPr>
        <w:t>的弹奏技巧、指法运用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（2）难点：八度分解和弦、柱式和弦</w:t>
      </w:r>
      <w:r>
        <w:rPr>
          <w:rFonts w:hint="eastAsia" w:cs="仿宋" w:asciiTheme="minorEastAsia" w:hAnsiTheme="minorEastAsia" w:eastAsiaTheme="minorEastAsia"/>
          <w:bCs/>
          <w:szCs w:val="21"/>
        </w:rPr>
        <w:t>的变化练习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3.教学内容：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弹奏《云》、《卖报歌》等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弹奏《大鹿》等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4.教学方法：</w:t>
      </w:r>
    </w:p>
    <w:p>
      <w:pPr>
        <w:spacing w:line="360" w:lineRule="auto"/>
        <w:ind w:left="1050" w:leftChars="250" w:hanging="525" w:hangingChars="25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</w:t>
      </w:r>
      <w:r>
        <w:rPr>
          <w:rFonts w:hint="eastAsia" w:cs="仿宋" w:asciiTheme="minorEastAsia" w:hAnsiTheme="minorEastAsia" w:eastAsiaTheme="minorEastAsia"/>
          <w:szCs w:val="21"/>
        </w:rPr>
        <w:t>八度分解和弦、柱式和弦</w:t>
      </w:r>
      <w:r>
        <w:rPr>
          <w:rFonts w:hint="eastAsia" w:cs="仿宋" w:asciiTheme="minorEastAsia" w:hAnsiTheme="minorEastAsia" w:eastAsiaTheme="minorEastAsia"/>
          <w:bCs/>
          <w:szCs w:val="21"/>
        </w:rPr>
        <w:t>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5.教学评价：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第四章  民族特色儿童歌曲的伴奏（上）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1．教学目标</w:t>
      </w:r>
      <w:r>
        <w:rPr>
          <w:rFonts w:hint="eastAsia" w:cs="仿宋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学生初步掌握民族特色儿童歌曲的音乐特征，分析、鉴赏不同民族类型的风格，运用合适的音型伴奏织体，分析和声，并弹奏范例。</w:t>
      </w:r>
    </w:p>
    <w:p>
      <w:pPr>
        <w:numPr>
          <w:ilvl w:val="0"/>
          <w:numId w:val="1"/>
        </w:num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重点难点：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（1）重点：民族特色歌曲中</w:t>
      </w:r>
      <w:r>
        <w:rPr>
          <w:rFonts w:hint="eastAsia" w:cs="仿宋" w:asciiTheme="minorEastAsia" w:hAnsiTheme="minorEastAsia" w:eastAsiaTheme="minorEastAsia"/>
          <w:bCs/>
          <w:szCs w:val="21"/>
        </w:rPr>
        <w:t>伴奏音型的弹奏技巧、指法运用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（2）难点：民族特色歌曲中</w:t>
      </w:r>
      <w:r>
        <w:rPr>
          <w:rFonts w:hint="eastAsia" w:cs="仿宋" w:asciiTheme="minorEastAsia" w:hAnsiTheme="minorEastAsia" w:eastAsiaTheme="minorEastAsia"/>
          <w:bCs/>
          <w:szCs w:val="21"/>
        </w:rPr>
        <w:t>半分解和弦伴奏音型的变化技巧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3.教学内容：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弹奏《我的家在日喀则》、《金孔雀轻轻跳》等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弹奏《亚克西巴郎》、《我是草原小牧民》、《小巴郎，童年的太阳》等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bookmarkStart w:id="1" w:name="OLE_LINK1"/>
      <w:r>
        <w:rPr>
          <w:rFonts w:hint="eastAsia" w:cs="仿宋" w:asciiTheme="minorEastAsia" w:hAnsiTheme="minorEastAsia" w:eastAsiaTheme="minorEastAsia"/>
          <w:b/>
          <w:szCs w:val="21"/>
        </w:rPr>
        <w:t>4.教学方法：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教师讲授民族特色伴奏音型的弹奏技巧、指法运用等知识，通过细致的讲解，奠定实际弹奏时的理论基础。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5.教学评价：</w:t>
      </w:r>
    </w:p>
    <w:bookmarkEnd w:id="1"/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left="964" w:firstLine="1787" w:firstLineChars="850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第五章 民族特色儿童歌曲的伴奏（下）</w:t>
      </w:r>
    </w:p>
    <w:p>
      <w:pPr>
        <w:spacing w:line="360" w:lineRule="auto"/>
        <w:rPr>
          <w:rFonts w:ascii="黑体" w:hAnsi="黑体" w:eastAsia="黑体" w:cs="仿宋"/>
          <w:b/>
          <w:sz w:val="24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1．教学目标</w:t>
      </w:r>
      <w:r>
        <w:rPr>
          <w:rFonts w:hint="eastAsia" w:cs="仿宋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学生初步掌握民族特色儿童歌曲的音乐特征，分析、鉴赏不同民族类型的风格，运用合适的音型伴奏织体，分析和声，并弹奏范例。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2．重点难点：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重点：</w:t>
      </w:r>
      <w:bookmarkStart w:id="2" w:name="OLE_LINK4"/>
      <w:r>
        <w:rPr>
          <w:rFonts w:hint="eastAsia" w:cs="仿宋" w:asciiTheme="minorEastAsia" w:hAnsiTheme="minorEastAsia" w:eastAsiaTheme="minorEastAsia"/>
          <w:szCs w:val="21"/>
        </w:rPr>
        <w:t>双手合作</w:t>
      </w:r>
      <w:r>
        <w:rPr>
          <w:rFonts w:hint="eastAsia" w:cs="仿宋" w:asciiTheme="minorEastAsia" w:hAnsiTheme="minorEastAsia" w:eastAsiaTheme="minorEastAsia"/>
          <w:bCs/>
          <w:szCs w:val="21"/>
        </w:rPr>
        <w:t>伴奏音型的弹奏技巧、指法运用</w:t>
      </w:r>
    </w:p>
    <w:bookmarkEnd w:id="2"/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</w:t>
      </w:r>
      <w:r>
        <w:rPr>
          <w:rFonts w:hint="eastAsia" w:cs="仿宋" w:asciiTheme="minorEastAsia" w:hAnsiTheme="minorEastAsia" w:eastAsiaTheme="minorEastAsia"/>
          <w:bCs/>
          <w:szCs w:val="21"/>
        </w:rPr>
        <w:t>琶音伴奏音型的变化练习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3.教学内容：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弹奏《踏雪寻梅》、《好月亮，你走的这样静悄悄》等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弹奏《四季歌》、《杨柳青》、《太湖美》等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4.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left="1262" w:leftChars="201" w:hanging="840" w:hangingChars="4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教师讲授半分解和弦伴奏音型的弹奏技巧、指法运用等知识，通过细致的讲解，奠定实际弹奏时的理论基础。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5.教学评价：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left="964" w:firstLine="1787" w:firstLineChars="850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第六章 舞蹈类型儿童歌曲的弹奏（上）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1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学生能弹奏舞蹈类型儿童歌曲的钢琴伴奏谱。能初步掌握舞蹈类型儿童歌曲伴奏音型、伴奏织体的运用，分析和声，并弹奏范例。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2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（1）重点：舞蹈类型儿童歌曲的熟练弹奏与情绪处理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（2）难点：舞蹈类型儿童歌曲中伴奏音型与织体的灵活运用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弹奏《外婆的澎湖湾》、《铃儿响叮当》等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弹奏《故乡恋情》、《种太阳》等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仿宋" w:asciiTheme="minorEastAsia" w:hAnsiTheme="minorEastAsia" w:eastAsiaTheme="minorEastAsia"/>
          <w:kern w:val="0"/>
          <w:szCs w:val="21"/>
        </w:rPr>
        <w:t>4.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left="1262" w:leftChars="201" w:hanging="840" w:hangingChars="4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教师讲授舞蹈性伴奏音型的弹奏技巧、指法运用等知识，通过细致的讲解，奠定实际弹奏时的理论基础。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left="964" w:firstLine="1787" w:firstLineChars="850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仿宋"/>
          <w:b/>
          <w:sz w:val="24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ascii="黑体" w:hAnsi="黑体" w:eastAsia="黑体" w:cs="仿宋"/>
          <w:b/>
          <w:sz w:val="24"/>
        </w:rPr>
        <w:t>第七章 抒情儿童歌曲的弹奏（上）</w:t>
      </w:r>
    </w:p>
    <w:p>
      <w:pPr>
        <w:spacing w:line="360" w:lineRule="auto"/>
        <w:ind w:left="482"/>
        <w:jc w:val="center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1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学生能弹奏抒情儿童歌曲的钢琴伴奏谱。能初步掌握抒情儿童歌曲伴奏音型伴奏织体的运用，分析和声，并弹奏范例。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2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（1）重点：舞蹈类型儿童歌曲的熟练弹奏与情绪处理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（2）难点：舞蹈类型儿童歌曲中伴奏音型与织体的灵活运用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弹奏《外婆的澎湖湾》、《铃儿响叮当》等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弹奏《故乡恋情》、《种太阳》等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仿宋" w:asciiTheme="minorEastAsia" w:hAnsiTheme="minorEastAsia" w:eastAsiaTheme="minorEastAsia"/>
          <w:kern w:val="0"/>
          <w:szCs w:val="21"/>
        </w:rPr>
        <w:t>4.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left="1262" w:leftChars="201" w:hanging="840" w:hangingChars="4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教师讲授舞蹈性伴奏音型的弹奏技巧、指法运用等知识，通过细致的讲解，奠定实际弹奏时的理论基础。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</w:p>
    <w:p>
      <w:pPr>
        <w:spacing w:line="360" w:lineRule="auto"/>
        <w:rPr>
          <w:rFonts w:ascii="黑体" w:hAnsi="黑体" w:eastAsia="黑体" w:cs="仿宋"/>
          <w:b/>
          <w:sz w:val="24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 xml:space="preserve">                  </w:t>
      </w:r>
      <w:r>
        <w:rPr>
          <w:rFonts w:hint="eastAsia" w:ascii="黑体" w:hAnsi="黑体" w:eastAsia="黑体" w:cs="仿宋"/>
          <w:b/>
          <w:sz w:val="24"/>
        </w:rPr>
        <w:t>第七章 抒情儿童歌曲的弹奏（上）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1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学生能弹奏抒情儿童歌曲的钢琴伴奏谱。能初步掌握抒情儿童歌曲伴奏音型伴奏织体的运用，分析和声，并弹奏范例。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2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（1）重点：抒情儿童歌曲的情绪处理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（2）难点：抒情儿童歌曲中节奏律动的把握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弹奏《牧场上的家》、《故乡的小路》等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弹奏《小白船》、《爱的人间》等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仿宋" w:asciiTheme="minorEastAsia" w:hAnsiTheme="minorEastAsia" w:eastAsiaTheme="minorEastAsia"/>
          <w:kern w:val="0"/>
          <w:szCs w:val="21"/>
        </w:rPr>
        <w:t>4.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left="1262" w:leftChars="201" w:hanging="840" w:hangingChars="4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教师讲授抒情歌曲中柱式和弦、半分解和弦伴奏音型的弹奏技巧、指法运用等知识，通过细致的讲解，奠定实际弹奏时的理论基础。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ascii="黑体" w:hAnsi="黑体" w:eastAsia="黑体" w:cs="仿宋"/>
          <w:b/>
          <w:sz w:val="24"/>
        </w:rPr>
        <w:t>第八章  抒情儿童歌曲的弹奏（下）</w:t>
      </w:r>
    </w:p>
    <w:p>
      <w:pPr>
        <w:spacing w:line="360" w:lineRule="auto"/>
        <w:ind w:left="482"/>
        <w:rPr>
          <w:rFonts w:cs="仿宋"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1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学生能弹奏抒情儿童歌曲的钢琴伴奏谱。能初步掌握抒情儿童歌曲伴奏音型伴奏织体的运用，分析和声，并弹奏范例。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2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重点难点：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（1）重点：抒情儿童歌曲的熟练弹奏与情绪处理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（2）难点：抒情儿童歌曲伴奏音型与织体的综合运用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szCs w:val="21"/>
        </w:rPr>
      </w:pPr>
      <w:r>
        <w:rPr>
          <w:rFonts w:hint="eastAsia" w:cs="仿宋" w:asciiTheme="minorEastAsia" w:hAnsiTheme="minorEastAsia" w:eastAsiaTheme="minorEastAsia"/>
          <w:b/>
          <w:bCs/>
          <w:szCs w:val="21"/>
        </w:rPr>
        <w:t>3</w:t>
      </w:r>
      <w:r>
        <w:rPr>
          <w:rFonts w:cs="仿宋" w:asciiTheme="minorEastAsia" w:hAnsiTheme="minorEastAsia" w:eastAsiaTheme="minorEastAsia"/>
          <w:b/>
          <w:bCs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bCs/>
          <w:szCs w:val="21"/>
        </w:rPr>
        <w:t>教学内容：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Cs w:val="21"/>
        </w:rPr>
        <w:t>第一节</w:t>
      </w:r>
      <w:r>
        <w:rPr>
          <w:rFonts w:hint="eastAsia" w:cs="仿宋" w:asciiTheme="minorEastAsia" w:hAnsiTheme="minorEastAsia" w:eastAsiaTheme="minorEastAsia"/>
          <w:szCs w:val="21"/>
        </w:rPr>
        <w:t xml:space="preserve"> 弹奏《榕树爷爷》、《飞天曲》等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第二节 弹奏《感恩的心》、《夜歌》等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>一、分析伴奏音型与织体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二、弹奏主旋律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cs="仿宋" w:asciiTheme="minorEastAsia" w:hAnsiTheme="minorEastAsia" w:eastAsiaTheme="minorEastAsia"/>
          <w:kern w:val="0"/>
          <w:szCs w:val="21"/>
        </w:rPr>
      </w:pPr>
      <w:r>
        <w:rPr>
          <w:rFonts w:hint="eastAsia" w:cs="仿宋" w:asciiTheme="minorEastAsia" w:hAnsiTheme="minorEastAsia" w:eastAsiaTheme="minorEastAsia"/>
          <w:kern w:val="0"/>
          <w:szCs w:val="21"/>
        </w:rPr>
        <w:t xml:space="preserve">    三、弹奏全曲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4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教学方法：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教师讲授五、八度全分解和弦伴奏音型的弹奏技巧、指法运用等知识，通过细致的讲解，奠定实际弹奏时的理论基础。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</w:t>
      </w:r>
      <w:r>
        <w:rPr>
          <w:rFonts w:hint="eastAsia" w:cs="仿宋" w:asciiTheme="minorEastAsia" w:hAnsiTheme="minorEastAsia" w:eastAsiaTheme="minorEastAsia"/>
          <w:bCs/>
          <w:szCs w:val="21"/>
        </w:rPr>
        <w:t>每节课中，教师都会就每首歌曲的风格类型、和声分析、伴奏音型等方面向学生提出问题，激发学生的思维，培养他们独立思考以及团结协作的能力。</w:t>
      </w:r>
    </w:p>
    <w:p>
      <w:pPr>
        <w:spacing w:line="360" w:lineRule="auto"/>
        <w:ind w:left="1109" w:leftChars="228" w:hanging="630" w:hangingChars="3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</w:t>
      </w:r>
      <w:r>
        <w:rPr>
          <w:rFonts w:hint="eastAsia" w:cs="仿宋" w:asciiTheme="minorEastAsia" w:hAnsiTheme="minorEastAsia" w:eastAsiaTheme="minorEastAsia"/>
          <w:bCs/>
          <w:szCs w:val="21"/>
        </w:rPr>
        <w:t>学生在老师的指导下，每节课都需要弹奏上节课的作业或即兴演奏。反复的练习对培养学生的反应能力、手指的弹奏技能都起到了很重要的作用。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5</w:t>
      </w:r>
      <w:r>
        <w:rPr>
          <w:rFonts w:cs="仿宋" w:asciiTheme="minorEastAsia" w:hAnsiTheme="minorEastAsia" w:eastAsiaTheme="minorEastAsia"/>
          <w:b/>
          <w:szCs w:val="21"/>
        </w:rPr>
        <w:t>.</w:t>
      </w:r>
      <w:r>
        <w:rPr>
          <w:rFonts w:hint="eastAsia" w:cs="仿宋" w:asciiTheme="minorEastAsia" w:hAnsiTheme="minorEastAsia" w:eastAsiaTheme="minorEastAsia"/>
          <w:b/>
          <w:szCs w:val="21"/>
        </w:rPr>
        <w:t>教学评价：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在教学方法的实际执行过程中，每个教学环节都应具有明确的目的性。同时，以上教学方法需要根据教学过程中的实际效果、学生对知识点的掌握和应用情况不断改进。教学效果欠佳时，应适当调整教学方法，适当增加演示法和练习法。在学生对知识掌握情况较好时，可以适当提高教学内容的难度，激发学生的探索能力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表2：各章节的具体内容和学时分配表</w:t>
      </w:r>
    </w:p>
    <w:tbl>
      <w:tblPr>
        <w:tblStyle w:val="7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章节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章节内容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支撑课程目标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第一章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自弹自唱基础知识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课程目标1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第二章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简易儿童歌曲的弹奏（上）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1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第三章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简易儿童歌曲的弹奏（下）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1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第四章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民族特色儿童歌曲的弹奏（上）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期中考试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抽测二、三、四章曲目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民族特色儿童歌曲的弹奏（下）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第六章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舞蹈类型儿童歌曲的弹奏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第七章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抒情儿童歌曲的弹奏（上）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第八章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抒情儿童歌曲的弹奏（下）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课程目标 2、3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4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14"/>
        <w:gridCol w:w="1118"/>
        <w:gridCol w:w="2270"/>
        <w:gridCol w:w="608"/>
        <w:gridCol w:w="1896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一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9/7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firstLine="105" w:firstLineChars="5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第一章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《自弹自唱》基础知识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自弹自唱的重要性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自弹自唱基本曲目范围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伴奏织体的基本分类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伴奏指法的基本特点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二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9/14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第二章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简易儿童歌曲的弹奏（上）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、春晓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、小雨沙沙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、小小的船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、火车开啦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、动物说话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、隆咚呛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、两只小象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、拍皮球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、其多列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、粉刷匠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9/21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第三章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简易儿童歌曲的弹奏（下）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云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、卖报歌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、大鹿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、打花巴掌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、大树妈妈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、郊游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、共产儿童团歌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8、彝家娃娃真幸福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四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9/28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第四章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、我的家在日喀则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、金孔雀轻轻跳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、蒲公英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、亚克西巴朗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、我当老师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、两只懒乌鸦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、包子剪子锤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五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10/5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第四章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、爷爷为我打月饼</w:t>
            </w:r>
          </w:p>
          <w:p>
            <w:r>
              <w:t>2</w:t>
            </w:r>
            <w:r>
              <w:rPr>
                <w:rFonts w:hint="eastAsia"/>
              </w:rPr>
              <w:t>、小酒窝</w:t>
            </w:r>
          </w:p>
          <w:p>
            <w:r>
              <w:t>3</w:t>
            </w:r>
            <w:r>
              <w:rPr>
                <w:rFonts w:hint="eastAsia"/>
              </w:rPr>
              <w:t>、我是草原小牧民</w:t>
            </w:r>
          </w:p>
          <w:p>
            <w:r>
              <w:t>4</w:t>
            </w:r>
            <w:r>
              <w:rPr>
                <w:rFonts w:hint="eastAsia"/>
              </w:rPr>
              <w:t>、妈妈的心</w:t>
            </w:r>
          </w:p>
          <w:p>
            <w:r>
              <w:t>5</w:t>
            </w:r>
            <w:r>
              <w:rPr>
                <w:rFonts w:hint="eastAsia"/>
              </w:rPr>
              <w:t>、唱给妈妈的摇篮曲</w:t>
            </w:r>
          </w:p>
          <w:p>
            <w:r>
              <w:t>6</w:t>
            </w:r>
            <w:r>
              <w:rPr>
                <w:rFonts w:hint="eastAsia"/>
              </w:rPr>
              <w:t>、四季童趣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t>7</w:t>
            </w:r>
            <w:r>
              <w:rPr>
                <w:rFonts w:hint="eastAsia"/>
              </w:rPr>
              <w:t>、如今家乡山连山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六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10/12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第四章</w:t>
            </w:r>
          </w:p>
          <w:p>
            <w:pPr>
              <w:widowControl/>
              <w:ind w:firstLine="105" w:firstLineChars="50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、爱唱歌的小杜鹃</w:t>
            </w:r>
          </w:p>
          <w:p>
            <w:r>
              <w:t>2</w:t>
            </w:r>
            <w:r>
              <w:rPr>
                <w:rFonts w:hint="eastAsia"/>
              </w:rPr>
              <w:t>、放马山歌</w:t>
            </w:r>
          </w:p>
          <w:p>
            <w:r>
              <w:t>3</w:t>
            </w:r>
            <w:r>
              <w:rPr>
                <w:rFonts w:hint="eastAsia"/>
              </w:rPr>
              <w:t>、捉泥鳅</w:t>
            </w:r>
          </w:p>
          <w:p>
            <w:r>
              <w:t>4</w:t>
            </w:r>
            <w:r>
              <w:rPr>
                <w:rFonts w:hint="eastAsia"/>
              </w:rPr>
              <w:t>、小伞花</w:t>
            </w:r>
          </w:p>
          <w:p>
            <w:r>
              <w:t>5</w:t>
            </w:r>
            <w:r>
              <w:rPr>
                <w:rFonts w:hint="eastAsia"/>
              </w:rPr>
              <w:t>、编花篮</w:t>
            </w:r>
          </w:p>
          <w:p>
            <w:r>
              <w:t>6</w:t>
            </w:r>
            <w:r>
              <w:rPr>
                <w:rFonts w:hint="eastAsia"/>
              </w:rPr>
              <w:t>、开心里个来</w:t>
            </w:r>
          </w:p>
          <w:p>
            <w:r>
              <w:t>7</w:t>
            </w:r>
            <w:r>
              <w:rPr>
                <w:rFonts w:hint="eastAsia"/>
              </w:rPr>
              <w:t>、恰利利恰利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七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10/19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第四章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、夏夜</w:t>
            </w:r>
          </w:p>
          <w:p>
            <w:r>
              <w:t>2</w:t>
            </w:r>
            <w:r>
              <w:rPr>
                <w:rFonts w:hint="eastAsia"/>
              </w:rPr>
              <w:t>、山里的孩子心爱山</w:t>
            </w:r>
          </w:p>
          <w:p>
            <w:r>
              <w:t>3</w:t>
            </w:r>
            <w:r>
              <w:rPr>
                <w:rFonts w:hint="eastAsia"/>
              </w:rPr>
              <w:t>、摇船调</w:t>
            </w:r>
          </w:p>
          <w:p>
            <w:r>
              <w:t>4</w:t>
            </w:r>
            <w:r>
              <w:rPr>
                <w:rFonts w:hint="eastAsia"/>
              </w:rPr>
              <w:t>、小巴郎，童年的太阳</w:t>
            </w:r>
          </w:p>
          <w:p>
            <w:r>
              <w:t>5</w:t>
            </w:r>
            <w:r>
              <w:rPr>
                <w:rFonts w:hint="eastAsia"/>
              </w:rPr>
              <w:t>、采山</w:t>
            </w:r>
          </w:p>
          <w:p>
            <w:r>
              <w:t>6</w:t>
            </w:r>
            <w:r>
              <w:rPr>
                <w:rFonts w:hint="eastAsia"/>
              </w:rPr>
              <w:t>、幸福花儿开心上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t>7</w:t>
            </w:r>
            <w:r>
              <w:rPr>
                <w:rFonts w:hint="eastAsia"/>
              </w:rPr>
              <w:t>、打秋千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10/26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期中考试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抽测二、三、四章曲目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九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11/2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、田野在召唤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、我们的田野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、忆江南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、红蜻蜓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、打麦号子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、翅膀</w:t>
            </w:r>
          </w:p>
          <w:p>
            <w:pPr>
              <w:spacing w:line="367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、水乡歌儿多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11/9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、送别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2、好月亮，你走得这样静悄悄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、踏雪寻梅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、四季歌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、杨柳青</w:t>
            </w:r>
          </w:p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、绿叶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十一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11/23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firstLine="105" w:firstLineChars="5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、月亮钩钩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、隆里格隆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、愉快的梦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、幸福拍手歌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、阳光牵着我的手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、采菱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十二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11/30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民族特色儿童歌曲的弹奏（下）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、采莲谣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、卢沟谣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、看大戏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、西湖美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、甜甜的秘密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、美丽的星座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12/7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第六章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舞蹈类型儿童歌曲的弹奏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、外婆的澎湖湾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、种太阳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、铃儿响叮当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、叮铃铃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、拔根芦柴花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、故乡恋情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、理解多好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十四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12/14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第七章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、牧场上的家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、故乡的小路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、爱的人间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、雏鹰之歌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、小白船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、京调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、采花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十五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12/21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第七章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抒情儿童歌曲的弹奏（上）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、手拉手地球村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、姑苏风光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、水乡外婆桥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、森吉德玛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、校园小戏迷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、半屏山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、阿里山的姑娘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、游子吟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十六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12/28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第八章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、转圈圈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、榕树爷爷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、一把雨伞圆溜溜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、飞天曲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、蓝天向我们召唤</w:t>
            </w:r>
          </w:p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、苏珊娜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、啊，朋友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十七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1/4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第八章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抒情儿童歌曲的弹奏（下）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感恩的心</w:t>
            </w:r>
          </w:p>
          <w:p>
            <w:r>
              <w:t>2</w:t>
            </w:r>
            <w:r>
              <w:rPr>
                <w:rFonts w:hint="eastAsia"/>
              </w:rPr>
              <w:t>、土拨鼠</w:t>
            </w:r>
          </w:p>
          <w:p>
            <w:r>
              <w:t>3</w:t>
            </w:r>
            <w:r>
              <w:rPr>
                <w:rFonts w:hint="eastAsia"/>
              </w:rPr>
              <w:t>、什么结籽高又高</w:t>
            </w:r>
          </w:p>
          <w:p>
            <w:r>
              <w:t>4</w:t>
            </w:r>
            <w:r>
              <w:rPr>
                <w:rFonts w:hint="eastAsia"/>
              </w:rPr>
              <w:t>、夜歌</w:t>
            </w:r>
          </w:p>
          <w:p>
            <w:r>
              <w:t>5</w:t>
            </w:r>
            <w:r>
              <w:rPr>
                <w:rFonts w:hint="eastAsia"/>
              </w:rPr>
              <w:t>、白兰鸽</w:t>
            </w:r>
          </w:p>
          <w:p>
            <w:r>
              <w:t>6</w:t>
            </w:r>
            <w:r>
              <w:rPr>
                <w:rFonts w:hint="eastAsia"/>
              </w:rPr>
              <w:t>、小黄鹂鸟</w:t>
            </w:r>
          </w:p>
          <w:p>
            <w:r>
              <w:t>7</w:t>
            </w:r>
            <w:r>
              <w:rPr>
                <w:rFonts w:hint="eastAsia"/>
              </w:rPr>
              <w:t>、塔里木河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8</w:t>
            </w:r>
            <w:r>
              <w:rPr>
                <w:rFonts w:hint="eastAsia"/>
              </w:rPr>
              <w:t>、毕业歌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十八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1/11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期末考试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六、教材及参考书目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1、选用教材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/>
          <w:szCs w:val="21"/>
        </w:rPr>
        <w:t xml:space="preserve"> 中小学音乐教材自弹自唱教程（上）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冒小瑛、吴磊编著 苏州大学出版社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Theme="minorEastAsia" w:hAnsiTheme="minorEastAsia" w:eastAsiaTheme="minorEastAsia"/>
          <w:szCs w:val="21"/>
        </w:rPr>
        <w:t xml:space="preserve"> 中小学音乐教材自弹自唱教程（下）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吴磊、冒小瑛编著 苏州大学出版社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2、主要参考书目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[1] 《音乐》 义务教育教科书（苏教版）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其它学习资源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[1]中国大学 网课 </w:t>
      </w:r>
      <w:r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spacing w:line="368" w:lineRule="auto"/>
        <w:ind w:firstLine="420" w:firstLineChars="200"/>
        <w:rPr>
          <w:rFonts w:cs="仿宋" w:asciiTheme="minorEastAsia" w:hAnsiTheme="minorEastAsia" w:eastAsiaTheme="minorEastAsia"/>
          <w:bCs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</w:t>
      </w:r>
      <w:r>
        <w:rPr>
          <w:rFonts w:hint="eastAsia" w:cs="仿宋" w:asciiTheme="minorEastAsia" w:hAnsiTheme="minorEastAsia" w:eastAsiaTheme="minorEastAsia"/>
          <w:bCs/>
          <w:szCs w:val="21"/>
        </w:rPr>
        <w:t>教师讲授钢琴伴奏的发展历史、类型分析等理论知识，讲解各种伴奏音型、各种歌曲类型的弹奏技巧、指法运用等知识，通过细致的讲解，奠定后期弹奏钢琴伴奏谱的理论和实践基础。</w:t>
      </w:r>
    </w:p>
    <w:p>
      <w:pPr>
        <w:spacing w:line="368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（2）讨论法：每节课中，教师都会就每首歌曲的风格类型、和声编配、伴奏音型等方面向学生提出问题，有助于激发学生的思维，培养他们独立思考的能力。</w:t>
      </w:r>
    </w:p>
    <w:p>
      <w:pPr>
        <w:spacing w:line="368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（3）课堂模拟法：每首歌曲在口头讲授后，教师</w:t>
      </w:r>
      <w:r>
        <w:rPr>
          <w:rFonts w:hint="eastAsia" w:cs="仿宋" w:asciiTheme="minorEastAsia" w:hAnsiTheme="minorEastAsia" w:eastAsiaTheme="minorEastAsia"/>
          <w:bCs/>
          <w:szCs w:val="21"/>
        </w:rPr>
        <w:t>全曲演示并请同学现场模拟</w:t>
      </w:r>
      <w:r>
        <w:rPr>
          <w:rFonts w:hint="eastAsia" w:cs="仿宋" w:asciiTheme="minorEastAsia" w:hAnsiTheme="minorEastAsia" w:eastAsiaTheme="minorEastAsia"/>
          <w:szCs w:val="21"/>
        </w:rPr>
        <w:t>，将理论知识与实际歌曲联系起来，形成深刻的印象。</w:t>
      </w:r>
    </w:p>
    <w:p>
      <w:pPr>
        <w:spacing w:line="368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（4）练习法：每节课中，教师都会就每首歌曲的风格类型、和声编配、伴奏音型等方面向学生提出问题，激发学生的思维，培养他们独立思考以及团结协作的能力。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/>
          <w:b/>
          <w:szCs w:val="21"/>
        </w:rPr>
      </w:pPr>
      <w:r>
        <w:rPr>
          <w:rFonts w:hint="eastAsia" w:ascii="黑体" w:hAnsi="黑体" w:eastAsia="黑体"/>
          <w:b/>
          <w:sz w:val="24"/>
        </w:rPr>
        <w:t>（一）课程考核与课程目标的对应关系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初步掌握弹奏钢琴伴奏谱的基本技能，初步形成音乐学科教学知识体系。</w:t>
            </w:r>
          </w:p>
        </w:tc>
        <w:tc>
          <w:tcPr>
            <w:tcW w:w="2849" w:type="dxa"/>
          </w:tcPr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（1）作业检测。</w:t>
            </w:r>
          </w:p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（2）课堂表现测评。</w:t>
            </w:r>
          </w:p>
          <w:p>
            <w:pPr>
              <w:pStyle w:val="3"/>
              <w:spacing w:before="156" w:beforeLines="50" w:after="156" w:afterLines="5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（3）结果性评价。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能够自主地熟悉音乐教材中的歌曲伴奏，在教学实践中熟练地运用伴奏音型及伴奏织体为歌曲配弹伴奏。</w:t>
            </w:r>
          </w:p>
        </w:tc>
        <w:tc>
          <w:tcPr>
            <w:tcW w:w="2849" w:type="dxa"/>
          </w:tcPr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（1）作业检测。</w:t>
            </w:r>
          </w:p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（2）课堂表现测评。</w:t>
            </w:r>
          </w:p>
          <w:p>
            <w:pPr>
              <w:pStyle w:val="3"/>
              <w:spacing w:before="156" w:beforeLines="50" w:after="156" w:afterLines="5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（3）结果性评价。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能够运用所学知识进行教学组织和教学评价，获得音乐教学体验。</w:t>
            </w:r>
          </w:p>
        </w:tc>
        <w:tc>
          <w:tcPr>
            <w:tcW w:w="2849" w:type="dxa"/>
          </w:tcPr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（1）作业检测。</w:t>
            </w:r>
          </w:p>
          <w:p>
            <w:pPr>
              <w:spacing w:line="368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（2）课堂表现测评。</w:t>
            </w:r>
          </w:p>
          <w:p>
            <w:pPr>
              <w:pStyle w:val="3"/>
              <w:spacing w:before="156" w:beforeLines="50" w:after="156" w:afterLines="5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（3）结果性评价。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1．评定方法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（1）平时成绩：</w:t>
      </w:r>
      <w:r>
        <w:rPr>
          <w:rFonts w:cs="仿宋" w:asciiTheme="minorEastAsia" w:hAnsiTheme="minorEastAsia" w:eastAsiaTheme="minorEastAsia"/>
          <w:szCs w:val="21"/>
        </w:rPr>
        <w:t>30</w:t>
      </w:r>
      <w:r>
        <w:rPr>
          <w:rFonts w:hint="eastAsia" w:cs="仿宋" w:asciiTheme="minorEastAsia" w:hAnsiTheme="minorEastAsia" w:eastAsiaTheme="minorEastAsia"/>
          <w:szCs w:val="21"/>
        </w:rPr>
        <w:t>%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平时成绩：占</w:t>
      </w:r>
      <w:r>
        <w:rPr>
          <w:rFonts w:cs="仿宋" w:asciiTheme="minorEastAsia" w:hAnsiTheme="minorEastAsia" w:eastAsiaTheme="minorEastAsia"/>
          <w:szCs w:val="21"/>
        </w:rPr>
        <w:t>30</w:t>
      </w:r>
      <w:r>
        <w:rPr>
          <w:rFonts w:hint="eastAsia" w:cs="仿宋" w:asciiTheme="minorEastAsia" w:hAnsiTheme="minorEastAsia" w:eastAsiaTheme="minorEastAsia"/>
          <w:szCs w:val="21"/>
        </w:rPr>
        <w:t>%，其中：作业检测1</w:t>
      </w:r>
      <w:r>
        <w:rPr>
          <w:rFonts w:cs="仿宋" w:asciiTheme="minorEastAsia" w:hAnsiTheme="minorEastAsia" w:eastAsiaTheme="minorEastAsia"/>
          <w:szCs w:val="21"/>
        </w:rPr>
        <w:t>5</w:t>
      </w:r>
      <w:r>
        <w:rPr>
          <w:rFonts w:hint="eastAsia" w:cs="仿宋" w:asciiTheme="minorEastAsia" w:hAnsiTheme="minorEastAsia" w:eastAsiaTheme="minorEastAsia"/>
          <w:szCs w:val="21"/>
        </w:rPr>
        <w:t>%，以视频提交等方式进行；课堂表现测评1</w:t>
      </w:r>
      <w:r>
        <w:rPr>
          <w:rFonts w:cs="仿宋" w:asciiTheme="minorEastAsia" w:hAnsiTheme="minorEastAsia" w:eastAsiaTheme="minorEastAsia"/>
          <w:szCs w:val="21"/>
        </w:rPr>
        <w:t>5</w:t>
      </w:r>
      <w:r>
        <w:rPr>
          <w:rFonts w:hint="eastAsia" w:cs="仿宋" w:asciiTheme="minorEastAsia" w:hAnsiTheme="minorEastAsia" w:eastAsiaTheme="minorEastAsia"/>
          <w:szCs w:val="21"/>
        </w:rPr>
        <w:t>%，以现场演奏、课堂反馈等方式进行。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（2）期中考试：</w:t>
      </w:r>
      <w:r>
        <w:rPr>
          <w:rFonts w:cs="仿宋" w:asciiTheme="minorEastAsia" w:hAnsiTheme="minorEastAsia" w:eastAsiaTheme="minorEastAsia"/>
          <w:szCs w:val="21"/>
        </w:rPr>
        <w:t>30</w:t>
      </w:r>
      <w:r>
        <w:rPr>
          <w:rFonts w:hint="eastAsia" w:cs="仿宋" w:asciiTheme="minorEastAsia" w:hAnsiTheme="minorEastAsia" w:eastAsiaTheme="minorEastAsia"/>
          <w:szCs w:val="21"/>
        </w:rPr>
        <w:t>%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期中考试：占</w:t>
      </w:r>
      <w:r>
        <w:rPr>
          <w:rFonts w:cs="仿宋" w:asciiTheme="minorEastAsia" w:hAnsiTheme="minorEastAsia" w:eastAsiaTheme="minorEastAsia"/>
          <w:szCs w:val="21"/>
        </w:rPr>
        <w:t>30</w:t>
      </w:r>
      <w:r>
        <w:rPr>
          <w:rFonts w:hint="eastAsia" w:cs="仿宋" w:asciiTheme="minorEastAsia" w:hAnsiTheme="minorEastAsia" w:eastAsiaTheme="minorEastAsia"/>
          <w:szCs w:val="21"/>
        </w:rPr>
        <w:t>%，以现场演奏方式进行。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（3）期末考试：</w:t>
      </w:r>
      <w:r>
        <w:rPr>
          <w:rFonts w:cs="仿宋" w:asciiTheme="minorEastAsia" w:hAnsiTheme="minorEastAsia" w:eastAsiaTheme="minorEastAsia"/>
          <w:szCs w:val="21"/>
        </w:rPr>
        <w:t>40</w:t>
      </w:r>
      <w:r>
        <w:rPr>
          <w:rFonts w:hint="eastAsia" w:cs="仿宋" w:asciiTheme="minorEastAsia" w:hAnsiTheme="minorEastAsia" w:eastAsiaTheme="minorEastAsia"/>
          <w:szCs w:val="21"/>
        </w:rPr>
        <w:t>%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期末考试：占</w:t>
      </w:r>
      <w:r>
        <w:rPr>
          <w:rFonts w:cs="仿宋" w:asciiTheme="minorEastAsia" w:hAnsiTheme="minorEastAsia" w:eastAsiaTheme="minorEastAsia"/>
          <w:szCs w:val="21"/>
        </w:rPr>
        <w:t>40</w:t>
      </w:r>
      <w:r>
        <w:rPr>
          <w:rFonts w:hint="eastAsia" w:cs="仿宋" w:asciiTheme="minorEastAsia" w:hAnsiTheme="minorEastAsia" w:eastAsiaTheme="minorEastAsia"/>
          <w:szCs w:val="21"/>
        </w:rPr>
        <w:t>%，以现场演奏方式进行。</w:t>
      </w: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表5：课程目标的考核占比与达成度分析表</w:t>
      </w:r>
    </w:p>
    <w:tbl>
      <w:tblPr>
        <w:tblStyle w:val="6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1"/>
        <w:gridCol w:w="992"/>
        <w:gridCol w:w="1069"/>
        <w:gridCol w:w="99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2122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平时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0%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期中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0%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期末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0%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  <w:jc w:val="center"/>
        </w:trPr>
        <w:tc>
          <w:tcPr>
            <w:tcW w:w="2122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作业检测1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5%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课堂表现测评1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5%</w:t>
            </w: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课程目标1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(3-1)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40%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分目标达成度=</w:t>
            </w:r>
            <w:r>
              <w:rPr>
                <w:rFonts w:ascii="宋体" w:hAnsi="宋体" w:cs="仿宋"/>
                <w:kern w:val="0"/>
                <w:szCs w:val="21"/>
              </w:rPr>
              <w:t>15</w:t>
            </w:r>
            <w:r>
              <w:rPr>
                <w:rFonts w:hint="eastAsia" w:ascii="宋体" w:hAnsi="宋体" w:cs="仿宋"/>
                <w:kern w:val="0"/>
                <w:szCs w:val="21"/>
              </w:rPr>
              <w:t>%×（作业检测分目标成绩/分目标总分）+</w:t>
            </w:r>
            <w:r>
              <w:rPr>
                <w:rFonts w:ascii="宋体" w:hAnsi="宋体" w:cs="仿宋"/>
                <w:kern w:val="0"/>
                <w:szCs w:val="21"/>
              </w:rPr>
              <w:t>15</w:t>
            </w:r>
            <w:r>
              <w:rPr>
                <w:rFonts w:hint="eastAsia" w:ascii="宋体" w:hAnsi="宋体" w:cs="仿宋"/>
                <w:kern w:val="0"/>
                <w:szCs w:val="21"/>
              </w:rPr>
              <w:t>%×（课堂表现测评分目标成绩/分目标总分）+</w:t>
            </w:r>
            <w:r>
              <w:rPr>
                <w:rFonts w:ascii="宋体" w:hAnsi="宋体" w:cs="仿宋"/>
                <w:kern w:val="0"/>
                <w:szCs w:val="21"/>
              </w:rPr>
              <w:t>30</w:t>
            </w:r>
            <w:r>
              <w:rPr>
                <w:rFonts w:hint="eastAsia" w:ascii="宋体" w:hAnsi="宋体" w:cs="仿宋"/>
                <w:kern w:val="0"/>
                <w:szCs w:val="21"/>
              </w:rPr>
              <w:t>%×（期中分目标成绩/分目标总分）+</w:t>
            </w:r>
            <w:r>
              <w:rPr>
                <w:rFonts w:ascii="宋体" w:hAnsi="宋体" w:cs="仿宋"/>
                <w:kern w:val="0"/>
                <w:szCs w:val="21"/>
              </w:rPr>
              <w:t>40</w:t>
            </w:r>
            <w:r>
              <w:rPr>
                <w:rFonts w:hint="eastAsia" w:ascii="宋体" w:hAnsi="宋体" w:cs="仿宋"/>
                <w:kern w:val="0"/>
                <w:szCs w:val="21"/>
              </w:rPr>
              <w:t>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课程目标2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(3-2)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40%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3118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课程目标3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(4-2)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0%</w:t>
            </w:r>
          </w:p>
        </w:tc>
        <w:tc>
          <w:tcPr>
            <w:tcW w:w="3118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20" w:firstLineChars="200"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03"/>
        <w:gridCol w:w="2268"/>
        <w:gridCol w:w="241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90-100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75-89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60-74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＜6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合格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B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C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熟练掌握弹奏钢琴伴奏谱的基本技能，形成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了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音乐学科教学知识体系。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较好的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掌握弹奏钢琴伴奏谱的基本技能，初步形成音乐学科教学知识体系。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基本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掌握弹奏钢琴伴奏谱的基本技能，初步形成音乐学科教学知识体系。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不能掌握弹奏钢琴伴奏谱的基本技能，不能形成音乐学科教学知识体系。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较好的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自主熟悉音乐教材中的歌曲伴奏，在教学实践中熟练地运用伴奏音型及伴奏织体为歌曲配弹伴奏。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熟悉音乐教材中的歌曲伴奏，在教学实践中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较完整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地运用伴奏音型及伴奏织体为歌曲配弹伴奏。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熟悉音乐教材中的歌曲伴奏，在教学实践中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地运用伴奏音型及伴奏织体为歌曲配弹伴奏。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不能够自主熟悉音乐教材中的歌曲伴奏，在教学实践中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不能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运用伴奏音型及伴奏织体为歌曲配弹伴奏。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能够熟练运用所学知识进行教学组织和教学评价，获得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良好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音乐教学体验。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所学知识进行教学组织和教学评价，获得音乐教学体验。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有运用所学知识进行教学组织和教学评价的能力，获得音乐教学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初步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体验。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不能运用所学知识进行教学组织和教学评价，获得音乐教学体验。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br w:type="page"/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4F1C9"/>
    <w:multiLevelType w:val="singleLevel"/>
    <w:tmpl w:val="AE44F1C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EB4CDA3"/>
    <w:multiLevelType w:val="singleLevel"/>
    <w:tmpl w:val="EEB4CDA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FBA9C55E"/>
    <w:multiLevelType w:val="singleLevel"/>
    <w:tmpl w:val="FBA9C55E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FCC4E970"/>
    <w:multiLevelType w:val="singleLevel"/>
    <w:tmpl w:val="FCC4E97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F47346"/>
    <w:multiLevelType w:val="singleLevel"/>
    <w:tmpl w:val="56F473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650D5815"/>
    <w:rsid w:val="000631CE"/>
    <w:rsid w:val="000C78E6"/>
    <w:rsid w:val="000D496D"/>
    <w:rsid w:val="000D4FF3"/>
    <w:rsid w:val="000E4F5E"/>
    <w:rsid w:val="00126B89"/>
    <w:rsid w:val="001541F2"/>
    <w:rsid w:val="0029060F"/>
    <w:rsid w:val="00460015"/>
    <w:rsid w:val="004A59B0"/>
    <w:rsid w:val="004A5D82"/>
    <w:rsid w:val="004B3A39"/>
    <w:rsid w:val="004D2945"/>
    <w:rsid w:val="004D41E1"/>
    <w:rsid w:val="004D47F8"/>
    <w:rsid w:val="004D78FA"/>
    <w:rsid w:val="004D7D8F"/>
    <w:rsid w:val="004F7122"/>
    <w:rsid w:val="0050532F"/>
    <w:rsid w:val="00580BDE"/>
    <w:rsid w:val="005A3202"/>
    <w:rsid w:val="005B6AB3"/>
    <w:rsid w:val="005C1B8C"/>
    <w:rsid w:val="005D5879"/>
    <w:rsid w:val="00614BD7"/>
    <w:rsid w:val="00627AFA"/>
    <w:rsid w:val="00647733"/>
    <w:rsid w:val="00661581"/>
    <w:rsid w:val="006A4E3D"/>
    <w:rsid w:val="006B7E32"/>
    <w:rsid w:val="00730BC7"/>
    <w:rsid w:val="00740C5D"/>
    <w:rsid w:val="007749FE"/>
    <w:rsid w:val="007768E9"/>
    <w:rsid w:val="007B4479"/>
    <w:rsid w:val="0081200A"/>
    <w:rsid w:val="00891ABB"/>
    <w:rsid w:val="00891B8A"/>
    <w:rsid w:val="008F0091"/>
    <w:rsid w:val="008F558E"/>
    <w:rsid w:val="009C4397"/>
    <w:rsid w:val="009E2964"/>
    <w:rsid w:val="009F604C"/>
    <w:rsid w:val="00A0325B"/>
    <w:rsid w:val="00AD1ED5"/>
    <w:rsid w:val="00B3183C"/>
    <w:rsid w:val="00B52E4A"/>
    <w:rsid w:val="00B60352"/>
    <w:rsid w:val="00B75F67"/>
    <w:rsid w:val="00B90572"/>
    <w:rsid w:val="00BA6E7E"/>
    <w:rsid w:val="00BE6D20"/>
    <w:rsid w:val="00BF48DF"/>
    <w:rsid w:val="00C0565B"/>
    <w:rsid w:val="00C05809"/>
    <w:rsid w:val="00C145B6"/>
    <w:rsid w:val="00C83F7D"/>
    <w:rsid w:val="00C91A5D"/>
    <w:rsid w:val="00CB59B8"/>
    <w:rsid w:val="00CD5752"/>
    <w:rsid w:val="00CD6B9C"/>
    <w:rsid w:val="00D327DD"/>
    <w:rsid w:val="00DA780F"/>
    <w:rsid w:val="00DB373C"/>
    <w:rsid w:val="00E50F48"/>
    <w:rsid w:val="00ED0FC8"/>
    <w:rsid w:val="00EF10DF"/>
    <w:rsid w:val="00F10135"/>
    <w:rsid w:val="00F666D5"/>
    <w:rsid w:val="00FB7B9D"/>
    <w:rsid w:val="00FC4B13"/>
    <w:rsid w:val="00FE2FF9"/>
    <w:rsid w:val="0257195E"/>
    <w:rsid w:val="08B353E1"/>
    <w:rsid w:val="092A72CE"/>
    <w:rsid w:val="0CFF7056"/>
    <w:rsid w:val="0D887DD9"/>
    <w:rsid w:val="11DA2861"/>
    <w:rsid w:val="1CB17587"/>
    <w:rsid w:val="1EE17091"/>
    <w:rsid w:val="23980119"/>
    <w:rsid w:val="275251C8"/>
    <w:rsid w:val="28580632"/>
    <w:rsid w:val="2A331EAB"/>
    <w:rsid w:val="2B5367F2"/>
    <w:rsid w:val="2C0E66C4"/>
    <w:rsid w:val="33751343"/>
    <w:rsid w:val="348D244D"/>
    <w:rsid w:val="38332930"/>
    <w:rsid w:val="420443C6"/>
    <w:rsid w:val="477140AA"/>
    <w:rsid w:val="49F05E3F"/>
    <w:rsid w:val="4B510FA5"/>
    <w:rsid w:val="4EB83F27"/>
    <w:rsid w:val="63716993"/>
    <w:rsid w:val="650D5815"/>
    <w:rsid w:val="6527075F"/>
    <w:rsid w:val="69C619E4"/>
    <w:rsid w:val="6A531B13"/>
    <w:rsid w:val="732D7430"/>
    <w:rsid w:val="74915A35"/>
    <w:rsid w:val="75D423BB"/>
    <w:rsid w:val="7B387D67"/>
    <w:rsid w:val="7BE05352"/>
    <w:rsid w:val="FDFF7E43"/>
    <w:rsid w:val="FEE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  <w:style w:type="paragraph" w:customStyle="1" w:styleId="10">
    <w:name w:val="_Style 6"/>
    <w:basedOn w:val="1"/>
    <w:next w:val="11"/>
    <w:qFormat/>
    <w:uiPriority w:val="99"/>
    <w:pPr>
      <w:ind w:firstLine="420" w:firstLineChars="200"/>
    </w:pPr>
    <w:rPr>
      <w:szCs w:val="2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8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纯文本 字符"/>
    <w:link w:val="3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4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4908</Words>
  <Characters>5154</Characters>
  <Lines>143</Lines>
  <Paragraphs>62</Paragraphs>
  <TotalTime>53</TotalTime>
  <ScaleCrop>false</ScaleCrop>
  <LinksUpToDate>false</LinksUpToDate>
  <CharactersWithSpaces>10000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2021-08-10T23:46:00Z</dcterms:created>
  <dc:creator>WHD</dc:creator>
  <cp:lastModifiedBy>论文</cp:lastModifiedBy>
  <dcterms:modified xsi:type="dcterms:W3CDTF">2023-11-03T17:12:05Z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5C270661C4214B71B7BE768122831A52</vt:lpwstr>
  </property>
</Properties>
</file>