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Style w:val="10"/>
          <w:rFonts w:ascii="黑体" w:hAnsi="黑体" w:eastAsia="黑体"/>
          <w:sz w:val="36"/>
          <w:szCs w:val="36"/>
        </w:rPr>
      </w:pPr>
      <w:bookmarkStart w:id="0" w:name="_Toc74121967"/>
      <w:r>
        <w:rPr>
          <w:rStyle w:val="10"/>
          <w:rFonts w:hint="eastAsia" w:ascii="黑体" w:hAnsi="黑体" w:eastAsia="黑体"/>
          <w:sz w:val="36"/>
          <w:szCs w:val="36"/>
        </w:rPr>
        <w:t>《合唱指挥法》课程教学大纲</w:t>
      </w:r>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英文名称</w:t>
            </w:r>
          </w:p>
        </w:tc>
        <w:tc>
          <w:tcPr>
            <w:tcW w:w="3685" w:type="dxa"/>
            <w:vAlign w:val="center"/>
          </w:tcPr>
          <w:p>
            <w:pPr>
              <w:jc w:val="both"/>
              <w:rPr>
                <w:rFonts w:asciiTheme="minorEastAsia" w:hAnsiTheme="minorEastAsia" w:eastAsiaTheme="minorEastAsia"/>
                <w:szCs w:val="21"/>
              </w:rPr>
            </w:pPr>
            <w:r>
              <w:rPr>
                <w:rFonts w:asciiTheme="minorEastAsia" w:hAnsiTheme="minorEastAsia" w:eastAsiaTheme="minorEastAsia"/>
                <w:szCs w:val="21"/>
              </w:rPr>
              <w:t>Chorus Conductor</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asciiTheme="minorEastAsia" w:hAnsiTheme="minorEastAsia" w:eastAsiaTheme="minorEastAsia"/>
                <w:szCs w:val="21"/>
              </w:rPr>
              <w:t>MUSI2397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课程性质</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asciiTheme="minorEastAsia" w:hAnsiTheme="minorEastAsia" w:eastAsiaTheme="minorEastAsia"/>
                <w:szCs w:val="21"/>
                <w:lang w:val="en-US" w:eastAsia="zh-CN"/>
              </w:rPr>
              <w:t>学科基础</w:t>
            </w:r>
            <w:r>
              <w:rPr>
                <w:rFonts w:asciiTheme="minorEastAsia" w:hAnsiTheme="minorEastAsia" w:eastAsiaTheme="minorEastAsia"/>
                <w:szCs w:val="21"/>
              </w:rPr>
              <w:t>课程</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授课对象</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分</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学   时</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主讲教师</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asciiTheme="minorEastAsia" w:hAnsiTheme="minorEastAsia" w:eastAsiaTheme="minorEastAsia"/>
                <w:szCs w:val="21"/>
              </w:rPr>
              <w:t>李长松</w:t>
            </w:r>
          </w:p>
        </w:tc>
        <w:tc>
          <w:tcPr>
            <w:tcW w:w="1134"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修订日期</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35" w:type="dxa"/>
            <w:vAlign w:val="center"/>
          </w:tcPr>
          <w:p>
            <w:pPr>
              <w:spacing w:before="156" w:beforeLines="50" w:after="156" w:afterLines="50"/>
              <w:jc w:val="center"/>
              <w:rPr>
                <w:rFonts w:cs="黑体" w:asciiTheme="minorEastAsia" w:hAnsiTheme="minorEastAsia" w:eastAsiaTheme="minorEastAsia"/>
                <w:b/>
                <w:bCs/>
                <w:szCs w:val="21"/>
              </w:rPr>
            </w:pPr>
            <w:r>
              <w:rPr>
                <w:rFonts w:hint="eastAsia" w:cs="黑体" w:asciiTheme="minorEastAsia" w:hAnsiTheme="minorEastAsia" w:eastAsiaTheme="minorEastAsia"/>
                <w:b/>
                <w:bCs/>
                <w:szCs w:val="21"/>
              </w:rPr>
              <w:t>指定教材</w:t>
            </w:r>
          </w:p>
        </w:tc>
        <w:tc>
          <w:tcPr>
            <w:tcW w:w="7563" w:type="dxa"/>
            <w:gridSpan w:val="3"/>
            <w:vAlign w:val="center"/>
          </w:tcPr>
          <w:p>
            <w:pPr>
              <w:shd w:val="clear" w:color="auto" w:fill="FFFFFF"/>
              <w:snapToGrid w:val="0"/>
              <w:rPr>
                <w:rFonts w:asciiTheme="minorEastAsia" w:hAnsiTheme="minorEastAsia" w:eastAsiaTheme="minorEastAsia"/>
                <w:szCs w:val="21"/>
              </w:rPr>
            </w:pPr>
            <w:r>
              <w:rPr>
                <w:rFonts w:asciiTheme="minorEastAsia" w:hAnsiTheme="minorEastAsia" w:eastAsiaTheme="minorEastAsia"/>
                <w:szCs w:val="21"/>
              </w:rPr>
              <w:t>《合唱指挥》 阎宝林 文思隆 编著  西南师范大学出版社出版</w:t>
            </w:r>
          </w:p>
        </w:tc>
      </w:tr>
      <w:bookmarkEnd w:id="0"/>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（一）总体目标：</w:t>
      </w:r>
      <w:r>
        <w:rPr>
          <w:rFonts w:cs="宋体" w:asciiTheme="minorEastAsia" w:hAnsiTheme="minorEastAsia" w:eastAsiaTheme="minorEastAsia"/>
          <w:b/>
          <w:szCs w:val="21"/>
        </w:rPr>
        <w:t xml:space="preserve"> </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作为</w:t>
      </w:r>
      <w:r>
        <w:rPr>
          <w:rFonts w:hint="eastAsia" w:asciiTheme="minorEastAsia" w:hAnsiTheme="minorEastAsia" w:eastAsiaTheme="minorEastAsia"/>
          <w:szCs w:val="21"/>
        </w:rPr>
        <w:t>音乐学院的</w:t>
      </w:r>
      <w:r>
        <w:rPr>
          <w:rFonts w:asciiTheme="minorEastAsia" w:hAnsiTheme="minorEastAsia" w:eastAsiaTheme="minorEastAsia"/>
          <w:szCs w:val="21"/>
        </w:rPr>
        <w:t>师范学生，指挥能力是其必备的基本素质和技能，合唱指挥是</w:t>
      </w:r>
      <w:r>
        <w:rPr>
          <w:rFonts w:hint="eastAsia" w:asciiTheme="minorEastAsia" w:hAnsiTheme="minorEastAsia" w:eastAsiaTheme="minorEastAsia"/>
          <w:szCs w:val="21"/>
        </w:rPr>
        <w:t>音乐学院</w:t>
      </w:r>
      <w:r>
        <w:rPr>
          <w:rFonts w:asciiTheme="minorEastAsia" w:hAnsiTheme="minorEastAsia" w:eastAsiaTheme="minorEastAsia"/>
          <w:szCs w:val="21"/>
        </w:rPr>
        <w:t>师范生应该努力学好的专业技能，因此，本课程为音乐教育专业的</w:t>
      </w:r>
      <w:r>
        <w:rPr>
          <w:rFonts w:hint="eastAsia" w:asciiTheme="minorEastAsia" w:hAnsiTheme="minorEastAsia" w:eastAsiaTheme="minorEastAsia"/>
          <w:szCs w:val="21"/>
          <w:lang w:val="en-US" w:eastAsia="zh-CN"/>
        </w:rPr>
        <w:t>学科基础</w:t>
      </w:r>
      <w:r>
        <w:rPr>
          <w:rFonts w:asciiTheme="minorEastAsia" w:hAnsiTheme="minorEastAsia" w:eastAsiaTheme="minorEastAsia"/>
          <w:szCs w:val="21"/>
        </w:rPr>
        <w:t>课程</w:t>
      </w:r>
      <w:r>
        <w:rPr>
          <w:rFonts w:hint="eastAsia" w:asciiTheme="minorEastAsia" w:hAnsiTheme="minorEastAsia" w:eastAsiaTheme="minorEastAsia"/>
          <w:szCs w:val="21"/>
        </w:rPr>
        <w:t>，总体目标是</w:t>
      </w:r>
      <w:r>
        <w:rPr>
          <w:rFonts w:asciiTheme="minorEastAsia" w:hAnsiTheme="minorEastAsia" w:eastAsiaTheme="minorEastAsia"/>
          <w:szCs w:val="21"/>
        </w:rPr>
        <w:t>使师范生能在今后的中小学音乐教育中有一席用武之地。</w:t>
      </w:r>
    </w:p>
    <w:p>
      <w:pPr>
        <w:pStyle w:val="3"/>
        <w:spacing w:before="156" w:beforeLines="50" w:after="156" w:afterLines="50"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（二）课程目标：</w:t>
      </w:r>
      <w:r>
        <w:rPr>
          <w:rFonts w:cs="宋体" w:asciiTheme="minorEastAsia" w:hAnsiTheme="minorEastAsia" w:eastAsiaTheme="minorEastAsia"/>
          <w:b/>
          <w:szCs w:val="21"/>
        </w:rPr>
        <w:t xml:space="preserve"> </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课程在教学中，对合唱指挥基本技法做出详解，使学生掌握基本指挥图式，同时采用理论与实践相结合的方法，让学生掌握指挥基本图式与基本技术后，将实践内容穿插在教学中，并在解决指挥技术内容的同时，培养学生从指挥角度理解、分析合唱作品的能力，最终使师范生能在今后的中小学音乐教育中</w:t>
      </w:r>
      <w:r>
        <w:rPr>
          <w:rFonts w:hint="eastAsia" w:asciiTheme="minorEastAsia" w:hAnsiTheme="minorEastAsia" w:eastAsiaTheme="minorEastAsia"/>
          <w:szCs w:val="21"/>
        </w:rPr>
        <w:t>有效地开展音乐教学活动，科学地教书育人</w:t>
      </w:r>
      <w:r>
        <w:rPr>
          <w:rFonts w:asciiTheme="minorEastAsia" w:hAnsiTheme="minorEastAsia" w:eastAsiaTheme="minorEastAsia"/>
          <w:szCs w:val="21"/>
        </w:rPr>
        <w:t>。</w:t>
      </w:r>
    </w:p>
    <w:p>
      <w:pPr>
        <w:pStyle w:val="3"/>
        <w:spacing w:before="156" w:beforeLines="50" w:after="156" w:afterLines="50"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课程目标1：</w:t>
      </w:r>
    </w:p>
    <w:p>
      <w:pPr>
        <w:pStyle w:val="3"/>
        <w:spacing w:before="156" w:beforeLines="50" w:after="156" w:after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使学生掌握指挥基本图式与基本技术</w:t>
      </w:r>
      <w:r>
        <w:rPr>
          <w:rFonts w:hint="eastAsia" w:asciiTheme="minorEastAsia" w:hAnsiTheme="minorEastAsia" w:eastAsiaTheme="minorEastAsia"/>
          <w:szCs w:val="21"/>
        </w:rPr>
        <w:t>，并有一定读谱能力。</w:t>
      </w:r>
      <w:r>
        <w:rPr>
          <w:rFonts w:hint="eastAsia" w:asciiTheme="minorEastAsia" w:hAnsiTheme="minorEastAsia" w:eastAsiaTheme="minorEastAsia"/>
          <w:szCs w:val="21"/>
          <w:lang w:eastAsia="zh-CN"/>
        </w:rPr>
        <w:t>（支撑毕业要求3-1）</w:t>
      </w:r>
    </w:p>
    <w:p>
      <w:pPr>
        <w:pStyle w:val="3"/>
        <w:spacing w:before="156" w:beforeLines="50" w:after="156" w:afterLines="50"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课程目标2：</w:t>
      </w:r>
    </w:p>
    <w:p>
      <w:pPr>
        <w:pStyle w:val="3"/>
        <w:spacing w:before="156" w:beforeLines="50" w:after="156" w:afterLines="50"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能指挥小型合唱作品，将所学技能用于实践</w:t>
      </w:r>
      <w:r>
        <w:rPr>
          <w:rFonts w:hint="eastAsia" w:asciiTheme="minorEastAsia" w:hAnsiTheme="minorEastAsia" w:eastAsiaTheme="minorEastAsia"/>
          <w:szCs w:val="21"/>
        </w:rPr>
        <w:t>，</w:t>
      </w:r>
      <w:r>
        <w:rPr>
          <w:rFonts w:asciiTheme="minorEastAsia" w:hAnsiTheme="minorEastAsia" w:eastAsiaTheme="minorEastAsia"/>
          <w:szCs w:val="21"/>
        </w:rPr>
        <w:t>为学生今后能承担合唱团的指挥，及为学生毕业后有训练中小学合唱的能力，打下良好的基础。</w:t>
      </w:r>
      <w:r>
        <w:rPr>
          <w:rFonts w:hint="eastAsia" w:asciiTheme="minorEastAsia" w:hAnsiTheme="minorEastAsia" w:eastAsiaTheme="minorEastAsia"/>
          <w:szCs w:val="21"/>
          <w:lang w:eastAsia="zh-CN"/>
        </w:rPr>
        <w:t>（支撑毕业要求3-3）</w:t>
      </w:r>
    </w:p>
    <w:p>
      <w:pPr>
        <w:pStyle w:val="3"/>
        <w:spacing w:before="156" w:beforeLines="50" w:after="156" w:afterLines="50"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课程目标3：</w:t>
      </w:r>
    </w:p>
    <w:p>
      <w:pPr>
        <w:pStyle w:val="3"/>
        <w:spacing w:before="156" w:beforeLines="50" w:after="156" w:after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w:t>
      </w:r>
      <w:r>
        <w:rPr>
          <w:rFonts w:asciiTheme="minorEastAsia" w:hAnsiTheme="minorEastAsia" w:eastAsiaTheme="minorEastAsia"/>
          <w:szCs w:val="21"/>
        </w:rPr>
        <w:t>将理论与实践相结合，并启发学生的自主能动性，让学生掌握指挥技能的同时，敢于实践，积极把所学内容实施在艺术实践、实习等课堂外；鼓励学生探索新理念、新方法，为今后成长为学校及地区音乐教育业务骨干及成为具有创造力的卓越中小学音乐教师做准备。</w:t>
      </w:r>
      <w:r>
        <w:rPr>
          <w:rFonts w:hint="eastAsia" w:asciiTheme="minorEastAsia" w:hAnsiTheme="minorEastAsia" w:eastAsiaTheme="minorEastAsia"/>
          <w:szCs w:val="21"/>
          <w:lang w:eastAsia="zh-CN"/>
        </w:rPr>
        <w:t>（支撑毕业要求6-2）</w:t>
      </w:r>
    </w:p>
    <w:p>
      <w:pPr>
        <w:pStyle w:val="3"/>
        <w:spacing w:before="156" w:beforeLines="50" w:after="156" w:afterLines="50"/>
        <w:ind w:firstLine="480" w:firstLineChars="200"/>
        <w:rPr>
          <w:rFonts w:hAnsi="宋体" w:cs="宋体"/>
          <w:b/>
        </w:rPr>
      </w:pPr>
      <w:r>
        <w:rPr>
          <w:rFonts w:hint="eastAsia" w:ascii="黑体" w:hAnsi="黑体" w:eastAsia="黑体" w:cs="宋体"/>
          <w:b/>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使学生掌握指挥基本图式与基本技术</w:t>
            </w:r>
            <w:r>
              <w:rPr>
                <w:rFonts w:hint="eastAsia" w:asciiTheme="minorEastAsia" w:hAnsiTheme="minorEastAsia" w:eastAsiaTheme="minorEastAsia"/>
                <w:szCs w:val="21"/>
              </w:rPr>
              <w:t>，并有一定读谱能力。</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w:t>
            </w:r>
            <w:r>
              <w:rPr>
                <w:rFonts w:asciiTheme="minorEastAsia" w:hAnsiTheme="minorEastAsia" w:eastAsiaTheme="minorEastAsia"/>
                <w:szCs w:val="21"/>
              </w:rPr>
              <w:t>合唱指挥的基本理论知识</w:t>
            </w:r>
            <w:r>
              <w:rPr>
                <w:rFonts w:hint="eastAsia" w:asciiTheme="minorEastAsia" w:hAnsiTheme="minorEastAsia" w:eastAsiaTheme="minorEastAsia"/>
                <w:szCs w:val="21"/>
              </w:rPr>
              <w:t>。</w:t>
            </w:r>
            <w:r>
              <w:rPr>
                <w:rFonts w:asciiTheme="minorEastAsia" w:hAnsiTheme="minorEastAsia" w:eastAsiaTheme="minorEastAsia"/>
                <w:szCs w:val="21"/>
              </w:rPr>
              <w:t>讲授指挥的意义，合唱指挥的由来与发展，现今指挥的作用；指挥应具备的素质；指挥的先天条件与后天修养及指挥法的概念。使学生理解指挥的重要性，了解成为一名指挥所需要做的准备。</w:t>
            </w:r>
          </w:p>
          <w:p>
            <w:pPr>
              <w:rPr>
                <w:rFonts w:asciiTheme="minorEastAsia" w:hAnsiTheme="minorEastAsia" w:eastAsiaTheme="minorEastAsia"/>
                <w:szCs w:val="21"/>
              </w:rPr>
            </w:pPr>
            <w:r>
              <w:rPr>
                <w:rFonts w:asciiTheme="minorEastAsia" w:hAnsiTheme="minorEastAsia" w:eastAsiaTheme="minorEastAsia"/>
                <w:szCs w:val="21"/>
              </w:rPr>
              <w:t>第二章</w:t>
            </w:r>
            <w:r>
              <w:rPr>
                <w:rFonts w:hint="eastAsia" w:asciiTheme="minorEastAsia" w:hAnsiTheme="minorEastAsia" w:eastAsiaTheme="minorEastAsia"/>
                <w:szCs w:val="21"/>
              </w:rPr>
              <w:t>：</w:t>
            </w:r>
            <w:r>
              <w:rPr>
                <w:rFonts w:asciiTheme="minorEastAsia" w:hAnsiTheme="minorEastAsia" w:eastAsiaTheme="minorEastAsia"/>
                <w:szCs w:val="21"/>
              </w:rPr>
              <w:t>合唱指挥的基本技术</w:t>
            </w:r>
            <w:r>
              <w:rPr>
                <w:rFonts w:hint="eastAsia" w:asciiTheme="minorEastAsia" w:hAnsiTheme="minorEastAsia" w:eastAsiaTheme="minorEastAsia"/>
                <w:szCs w:val="21"/>
              </w:rPr>
              <w:t>。</w:t>
            </w:r>
            <w:r>
              <w:rPr>
                <w:rFonts w:asciiTheme="minorEastAsia" w:hAnsiTheme="minorEastAsia" w:eastAsiaTheme="minorEastAsia"/>
                <w:szCs w:val="21"/>
              </w:rPr>
              <w:t>讲授以音乐节拍为依据的指挥基本技术。</w:t>
            </w:r>
          </w:p>
          <w:p>
            <w:pPr>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w:t>
            </w:r>
            <w:r>
              <w:rPr>
                <w:rFonts w:asciiTheme="minorEastAsia" w:hAnsiTheme="minorEastAsia" w:eastAsiaTheme="minorEastAsia"/>
                <w:szCs w:val="21"/>
              </w:rPr>
              <w:t>指挥的起拍与收拍</w:t>
            </w:r>
            <w:r>
              <w:rPr>
                <w:rFonts w:hint="eastAsia" w:asciiTheme="minorEastAsia" w:hAnsiTheme="minorEastAsia" w:eastAsiaTheme="minorEastAsia"/>
                <w:szCs w:val="21"/>
              </w:rPr>
              <w:t>。</w:t>
            </w:r>
            <w:r>
              <w:rPr>
                <w:rFonts w:asciiTheme="minorEastAsia" w:hAnsiTheme="minorEastAsia" w:eastAsiaTheme="minorEastAsia"/>
                <w:szCs w:val="21"/>
              </w:rPr>
              <w:t>讲授指挥技术中的起拍与收拍方法。</w:t>
            </w:r>
          </w:p>
          <w:p>
            <w:pPr>
              <w:rPr>
                <w:rFonts w:asciiTheme="minorEastAsia" w:hAnsiTheme="minorEastAsia" w:eastAsiaTheme="minorEastAsia"/>
                <w:szCs w:val="21"/>
              </w:rPr>
            </w:pPr>
            <w:r>
              <w:rPr>
                <w:rFonts w:asciiTheme="minorEastAsia" w:hAnsiTheme="minorEastAsia" w:eastAsiaTheme="minorEastAsia"/>
                <w:szCs w:val="21"/>
              </w:rPr>
              <w:t>第四章</w:t>
            </w:r>
            <w:r>
              <w:rPr>
                <w:rFonts w:hint="eastAsia" w:asciiTheme="minorEastAsia" w:hAnsiTheme="minorEastAsia" w:eastAsiaTheme="minorEastAsia"/>
                <w:szCs w:val="21"/>
              </w:rPr>
              <w:t>：</w:t>
            </w:r>
            <w:r>
              <w:rPr>
                <w:rFonts w:asciiTheme="minorEastAsia" w:hAnsiTheme="minorEastAsia" w:eastAsiaTheme="minorEastAsia"/>
                <w:szCs w:val="21"/>
              </w:rPr>
              <w:t>特殊节奏的指挥法</w:t>
            </w:r>
            <w:r>
              <w:rPr>
                <w:rFonts w:hint="eastAsia" w:asciiTheme="minorEastAsia" w:hAnsiTheme="minorEastAsia" w:eastAsiaTheme="minorEastAsia"/>
                <w:szCs w:val="21"/>
              </w:rPr>
              <w:t>。</w:t>
            </w:r>
            <w:r>
              <w:rPr>
                <w:rFonts w:asciiTheme="minorEastAsia" w:hAnsiTheme="minorEastAsia" w:eastAsiaTheme="minorEastAsia"/>
                <w:szCs w:val="21"/>
              </w:rPr>
              <w:t>讲授特殊节奏的指挥动作。</w:t>
            </w:r>
          </w:p>
        </w:tc>
        <w:tc>
          <w:tcPr>
            <w:tcW w:w="2688" w:type="dxa"/>
            <w:vAlign w:val="center"/>
          </w:tcPr>
          <w:p>
            <w:pPr>
              <w:pStyle w:val="3"/>
              <w:spacing w:before="156" w:beforeLines="50" w:after="156" w:afterLines="50"/>
              <w:rPr>
                <w:rFonts w:cs="宋体" w:asciiTheme="minorEastAsia" w:hAnsiTheme="minorEastAsia" w:eastAsiaTheme="minorEastAsia"/>
                <w:szCs w:val="21"/>
              </w:rPr>
            </w:pPr>
            <w:r>
              <w:rPr>
                <w:rStyle w:val="10"/>
                <w:rFonts w:hint="eastAsia" w:cs="宋体" w:asciiTheme="minorEastAsia" w:hAnsiTheme="minorEastAsia" w:eastAsiaTheme="minorEastAsia"/>
                <w:szCs w:val="21"/>
              </w:rPr>
              <w:t>3</w:t>
            </w:r>
            <w:r>
              <w:rPr>
                <w:rStyle w:val="10"/>
                <w:rFonts w:cs="宋体" w:asciiTheme="minorEastAsia" w:hAnsiTheme="minorEastAsia" w:eastAsiaTheme="minorEastAsia"/>
                <w:szCs w:val="21"/>
              </w:rPr>
              <w:t>-1</w:t>
            </w:r>
            <w:r>
              <w:rPr>
                <w:rStyle w:val="10"/>
                <w:rFonts w:hint="eastAsia" w:cs="宋体" w:asciiTheme="minorEastAsia" w:hAnsiTheme="minorEastAsia" w:eastAsiaTheme="minorEastAsia"/>
                <w:szCs w:val="21"/>
              </w:rPr>
              <w:t>【学科知识】</w:t>
            </w:r>
            <w:r>
              <w:rPr>
                <w:rStyle w:val="10"/>
                <w:rFonts w:cs="宋体" w:asciiTheme="minorEastAsia" w:hAnsiTheme="minorEastAsia" w:eastAsiaTheme="minorEastAsia"/>
                <w:szCs w:val="21"/>
              </w:rPr>
              <w:t>掌握音乐学科核心素养，了解音乐学科发展的历史、现状和趋势，掌握音乐学科的基本知识、基本原理和基本技能，掌握音乐学科知识体系和思想方法</w:t>
            </w:r>
            <w:r>
              <w:rPr>
                <w:rStyle w:val="10"/>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能指挥小型合唱作品，将所学技能用于实践</w:t>
            </w:r>
            <w:r>
              <w:rPr>
                <w:rFonts w:hint="eastAsia" w:asciiTheme="minorEastAsia" w:hAnsiTheme="minorEastAsia" w:eastAsiaTheme="minorEastAsia"/>
                <w:szCs w:val="21"/>
              </w:rPr>
              <w:t>，</w:t>
            </w:r>
            <w:r>
              <w:rPr>
                <w:rFonts w:asciiTheme="minorEastAsia" w:hAnsiTheme="minorEastAsia" w:eastAsiaTheme="minorEastAsia"/>
                <w:szCs w:val="21"/>
              </w:rPr>
              <w:t>为学生今后能承担合唱团的指挥，及为学生毕业后有训练中小学合唱的能力，打下良好的基础。</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第五章</w:t>
            </w:r>
            <w:r>
              <w:rPr>
                <w:rFonts w:hint="eastAsia" w:asciiTheme="minorEastAsia" w:hAnsiTheme="minorEastAsia" w:eastAsiaTheme="minorEastAsia"/>
                <w:szCs w:val="21"/>
              </w:rPr>
              <w:t>：</w:t>
            </w:r>
            <w:r>
              <w:rPr>
                <w:rFonts w:asciiTheme="minorEastAsia" w:hAnsiTheme="minorEastAsia" w:eastAsiaTheme="minorEastAsia"/>
                <w:szCs w:val="21"/>
              </w:rPr>
              <w:t>左手提示动作的学习与训练</w:t>
            </w:r>
            <w:r>
              <w:rPr>
                <w:rFonts w:hint="eastAsia" w:asciiTheme="minorEastAsia" w:hAnsiTheme="minorEastAsia" w:eastAsiaTheme="minorEastAsia"/>
                <w:szCs w:val="21"/>
              </w:rPr>
              <w:t>。</w:t>
            </w:r>
            <w:r>
              <w:rPr>
                <w:rFonts w:asciiTheme="minorEastAsia" w:hAnsiTheme="minorEastAsia" w:eastAsiaTheme="minorEastAsia"/>
                <w:szCs w:val="21"/>
              </w:rPr>
              <w:t>讲授声部提示、连音、断音的指挥动作。</w:t>
            </w:r>
          </w:p>
        </w:tc>
        <w:tc>
          <w:tcPr>
            <w:tcW w:w="2688" w:type="dxa"/>
            <w:vAlign w:val="center"/>
          </w:tcPr>
          <w:p>
            <w:pPr>
              <w:pStyle w:val="3"/>
              <w:spacing w:before="156" w:beforeLines="50" w:after="156" w:afterLines="50"/>
              <w:rPr>
                <w:rFonts w:cs="宋体" w:asciiTheme="minorEastAsia" w:hAnsiTheme="minorEastAsia" w:eastAsiaTheme="minorEastAsia"/>
                <w:szCs w:val="21"/>
              </w:rPr>
            </w:pPr>
            <w:r>
              <w:rPr>
                <w:rStyle w:val="10"/>
                <w:rFonts w:hint="eastAsia" w:cs="宋体" w:asciiTheme="minorEastAsia" w:hAnsiTheme="minorEastAsia" w:eastAsiaTheme="minorEastAsia"/>
                <w:szCs w:val="21"/>
              </w:rPr>
              <w:t>3</w:t>
            </w:r>
            <w:r>
              <w:rPr>
                <w:rStyle w:val="10"/>
                <w:rFonts w:cs="宋体" w:asciiTheme="minorEastAsia" w:hAnsiTheme="minorEastAsia" w:eastAsiaTheme="minorEastAsia"/>
                <w:szCs w:val="21"/>
              </w:rPr>
              <w:t>-3</w:t>
            </w:r>
            <w:r>
              <w:rPr>
                <w:rStyle w:val="10"/>
                <w:rFonts w:hint="eastAsia" w:cs="宋体" w:asciiTheme="minorEastAsia" w:hAnsiTheme="minorEastAsia" w:eastAsiaTheme="minorEastAsia"/>
                <w:szCs w:val="21"/>
              </w:rPr>
              <w:t>【学科实践】</w:t>
            </w:r>
            <w:r>
              <w:rPr>
                <w:rStyle w:val="10"/>
                <w:rFonts w:cs="宋体" w:asciiTheme="minorEastAsia" w:hAnsiTheme="minorEastAsia" w:eastAsiaTheme="minorEastAsia"/>
                <w:szCs w:val="21"/>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3"/>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w:t>
            </w:r>
            <w:r>
              <w:rPr>
                <w:rFonts w:asciiTheme="minorEastAsia" w:hAnsiTheme="minorEastAsia" w:eastAsiaTheme="minorEastAsia"/>
                <w:szCs w:val="21"/>
              </w:rPr>
              <w:t>将理论与实践相结合，并启发学生的自主能动性，让学生掌握指挥技能的同时，敢于实践，积极把所学内容实施在艺术实践、实习等课堂外；鼓励学生探索新理念、新方法，为今后成长为学校及地区音乐教育业务骨干及成为具有创造力的卓越中小学音乐教师做准备。</w:t>
            </w:r>
          </w:p>
        </w:tc>
        <w:tc>
          <w:tcPr>
            <w:tcW w:w="3118" w:type="dxa"/>
            <w:vAlign w:val="center"/>
          </w:tcPr>
          <w:p>
            <w:pPr>
              <w:rPr>
                <w:rFonts w:asciiTheme="minorEastAsia" w:hAnsiTheme="minorEastAsia" w:eastAsiaTheme="minorEastAsia"/>
                <w:szCs w:val="21"/>
              </w:rPr>
            </w:pPr>
            <w:r>
              <w:rPr>
                <w:rFonts w:asciiTheme="minorEastAsia" w:hAnsiTheme="minorEastAsia" w:eastAsiaTheme="minorEastAsia"/>
                <w:szCs w:val="21"/>
              </w:rPr>
              <w:t>第六章</w:t>
            </w:r>
            <w:r>
              <w:rPr>
                <w:rFonts w:hint="eastAsia" w:asciiTheme="minorEastAsia" w:hAnsiTheme="minorEastAsia" w:eastAsiaTheme="minorEastAsia"/>
                <w:szCs w:val="21"/>
              </w:rPr>
              <w:t>：</w:t>
            </w:r>
            <w:r>
              <w:rPr>
                <w:rFonts w:asciiTheme="minorEastAsia" w:hAnsiTheme="minorEastAsia" w:eastAsiaTheme="minorEastAsia"/>
                <w:szCs w:val="21"/>
              </w:rPr>
              <w:t>指挥音乐作品</w:t>
            </w:r>
            <w:r>
              <w:rPr>
                <w:rFonts w:hint="eastAsia" w:asciiTheme="minorEastAsia" w:hAnsiTheme="minorEastAsia" w:eastAsiaTheme="minorEastAsia"/>
                <w:szCs w:val="21"/>
              </w:rPr>
              <w:t>。</w:t>
            </w:r>
            <w:r>
              <w:rPr>
                <w:rFonts w:asciiTheme="minorEastAsia" w:hAnsiTheme="minorEastAsia" w:eastAsiaTheme="minorEastAsia"/>
                <w:szCs w:val="21"/>
              </w:rPr>
              <w:t>学生进入指挥作品阶段，学生要学习设计多声部音乐作品的指挥动作，同时要指挥整首的音乐作品。</w:t>
            </w:r>
          </w:p>
        </w:tc>
        <w:tc>
          <w:tcPr>
            <w:tcW w:w="2688" w:type="dxa"/>
            <w:vAlign w:val="center"/>
          </w:tcPr>
          <w:p>
            <w:pPr>
              <w:pStyle w:val="3"/>
              <w:spacing w:before="156" w:beforeLines="50" w:after="156" w:afterLines="50"/>
              <w:rPr>
                <w:rFonts w:hAnsi="宋体" w:cs="宋体"/>
              </w:rPr>
            </w:pPr>
            <w:r>
              <w:rPr>
                <w:rStyle w:val="10"/>
                <w:rFonts w:hint="eastAsia" w:cs="宋体" w:asciiTheme="minorEastAsia" w:hAnsiTheme="minorEastAsia" w:eastAsiaTheme="minorEastAsia"/>
                <w:szCs w:val="21"/>
              </w:rPr>
              <w:t>6</w:t>
            </w:r>
            <w:r>
              <w:rPr>
                <w:rStyle w:val="10"/>
                <w:rFonts w:cs="宋体" w:asciiTheme="minorEastAsia" w:hAnsiTheme="minorEastAsia" w:eastAsiaTheme="minorEastAsia"/>
                <w:szCs w:val="21"/>
              </w:rPr>
              <w:t>-2</w:t>
            </w:r>
            <w:r>
              <w:rPr>
                <w:rStyle w:val="10"/>
                <w:rFonts w:hint="eastAsia" w:cs="宋体" w:asciiTheme="minorEastAsia" w:hAnsiTheme="minorEastAsia" w:eastAsiaTheme="minorEastAsia"/>
                <w:szCs w:val="21"/>
              </w:rPr>
              <w:t>【育人实践】</w:t>
            </w:r>
            <w:r>
              <w:rPr>
                <w:rStyle w:val="10"/>
                <w:rFonts w:cs="宋体" w:asciiTheme="minorEastAsia" w:hAnsiTheme="minorEastAsia" w:eastAsiaTheme="minorEastAsia"/>
                <w:szCs w:val="21"/>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line="360" w:lineRule="auto"/>
        <w:ind w:firstLine="480" w:firstLineChars="200"/>
        <w:jc w:val="left"/>
        <w:rPr>
          <w:rFonts w:ascii="黑体" w:hAnsi="黑体" w:eastAsia="黑体"/>
        </w:rPr>
      </w:pPr>
      <w:r>
        <w:rPr>
          <w:rFonts w:hint="eastAsia" w:ascii="黑体" w:hAnsi="黑体" w:eastAsia="黑体"/>
          <w:b/>
          <w:sz w:val="24"/>
        </w:rPr>
        <w:t>第一章</w:t>
      </w:r>
      <w:r>
        <w:rPr>
          <w:rFonts w:ascii="黑体" w:hAnsi="黑体" w:eastAsia="黑体"/>
          <w:b/>
          <w:sz w:val="24"/>
        </w:rPr>
        <w:t xml:space="preserve">  合唱指挥的基本理论知识</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本章讲授指挥的理论内容，使学生从理论上对指挥有深入的认识，懂得成为一名指挥的要求与路径，为今后成为一名指挥做好心里准备。</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重点：理解指挥应具备的条件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难点：理解指挥水准与能力的层次与阶段</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讲授指挥的意义，合唱指挥的由来与发展，现今指挥的作用；指挥应具备的素质；指挥的先天条件与后天修养及指挥法的概念。使学生理解指挥的重要性，了解成为一名指挥所需要做的准备。</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第一节  合唱指挥</w:t>
      </w:r>
      <w:r>
        <w:rPr>
          <w:rFonts w:hint="eastAsia" w:asciiTheme="minorEastAsia" w:hAnsiTheme="minorEastAsia" w:eastAsiaTheme="minorEastAsia"/>
          <w:sz w:val="21"/>
          <w:szCs w:val="21"/>
        </w:rPr>
        <w:t>的发展简史及指挥</w:t>
      </w:r>
      <w:r>
        <w:rPr>
          <w:rFonts w:asciiTheme="minorEastAsia" w:hAnsiTheme="minorEastAsia" w:eastAsiaTheme="minorEastAsia"/>
          <w:sz w:val="21"/>
          <w:szCs w:val="21"/>
        </w:rPr>
        <w:t>应具备的条件</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第二节  理解音乐，把握作品</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三</w:t>
      </w:r>
      <w:r>
        <w:rPr>
          <w:rFonts w:asciiTheme="minorEastAsia" w:hAnsiTheme="minorEastAsia" w:eastAsiaTheme="minorEastAsia"/>
          <w:sz w:val="21"/>
          <w:szCs w:val="21"/>
        </w:rPr>
        <w:t xml:space="preserve">节  </w:t>
      </w:r>
      <w:r>
        <w:rPr>
          <w:rFonts w:hint="eastAsia" w:asciiTheme="minorEastAsia" w:hAnsiTheme="minorEastAsia" w:eastAsiaTheme="minorEastAsia"/>
          <w:sz w:val="21"/>
          <w:szCs w:val="21"/>
        </w:rPr>
        <w:t>解析指挥家的音乐表达方式</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四</w:t>
      </w:r>
      <w:r>
        <w:rPr>
          <w:rFonts w:asciiTheme="minorEastAsia" w:hAnsiTheme="minorEastAsia" w:eastAsiaTheme="minorEastAsia"/>
          <w:sz w:val="21"/>
          <w:szCs w:val="21"/>
        </w:rPr>
        <w:t xml:space="preserve">节  </w:t>
      </w:r>
      <w:r>
        <w:rPr>
          <w:rFonts w:hint="eastAsia" w:asciiTheme="minorEastAsia" w:hAnsiTheme="minorEastAsia" w:eastAsiaTheme="minorEastAsia"/>
          <w:sz w:val="21"/>
          <w:szCs w:val="21"/>
        </w:rPr>
        <w:t>指挥应该怎样读谱</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讲授法：讲解合唱指挥的基本理论知识</w:t>
      </w:r>
      <w:r>
        <w:rPr>
          <w:rFonts w:hint="eastAsia" w:asciiTheme="minorEastAsia" w:hAnsiTheme="minorEastAsia" w:eastAsiaTheme="minorEastAsia"/>
          <w:szCs w:val="21"/>
        </w:rPr>
        <w:t>。</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学生对合唱指挥基本理论的理解</w:t>
      </w:r>
      <w:r>
        <w:rPr>
          <w:rFonts w:hint="eastAsia" w:asciiTheme="minorEastAsia" w:hAnsiTheme="minorEastAsia" w:eastAsiaTheme="minorEastAsia"/>
          <w:szCs w:val="21"/>
        </w:rPr>
        <w:t>。</w:t>
      </w:r>
    </w:p>
    <w:p>
      <w:pPr>
        <w:spacing w:line="360" w:lineRule="auto"/>
        <w:ind w:firstLine="480" w:firstLineChars="200"/>
        <w:rPr>
          <w:rFonts w:ascii="黑体" w:hAnsi="黑体" w:eastAsia="黑体"/>
          <w:b/>
          <w:sz w:val="24"/>
        </w:rPr>
      </w:pPr>
      <w:r>
        <w:rPr>
          <w:rFonts w:hint="eastAsia" w:ascii="黑体" w:hAnsi="黑体" w:eastAsia="黑体"/>
          <w:b/>
          <w:sz w:val="24"/>
        </w:rPr>
        <w:t>第二章</w:t>
      </w:r>
      <w:r>
        <w:rPr>
          <w:rFonts w:ascii="黑体" w:hAnsi="黑体" w:eastAsia="黑体"/>
          <w:b/>
          <w:sz w:val="24"/>
        </w:rPr>
        <w:t xml:space="preserve">  合唱指挥的基本技术</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65"/>
        <w:rPr>
          <w:rFonts w:asciiTheme="minorEastAsia" w:hAnsiTheme="minorEastAsia" w:eastAsiaTheme="minorEastAsia"/>
          <w:szCs w:val="21"/>
        </w:rPr>
      </w:pPr>
      <w:r>
        <w:rPr>
          <w:rFonts w:asciiTheme="minorEastAsia" w:hAnsiTheme="minorEastAsia" w:eastAsiaTheme="minorEastAsia"/>
          <w:szCs w:val="21"/>
        </w:rPr>
        <w:t>通过本章节的讲授，使学生掌握基本指挥技术，有初步的指挥能力。</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重点：各种节拍的指挥图示</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难点：指挥动作的规范与自然</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讲授以音乐节拍为依据的指挥基本技术。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第一节  </w:t>
      </w:r>
      <w:r>
        <w:rPr>
          <w:rFonts w:asciiTheme="minorEastAsia" w:hAnsiTheme="minorEastAsia" w:eastAsiaTheme="minorEastAsia"/>
          <w:szCs w:val="21"/>
        </w:rPr>
        <w:t>指挥姿势与击拍法</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（一）手臂、手腕及全身的基本练习</w:t>
      </w:r>
    </w:p>
    <w:p>
      <w:pPr>
        <w:spacing w:line="360" w:lineRule="auto"/>
        <w:rPr>
          <w:rFonts w:asciiTheme="minorEastAsia" w:hAnsiTheme="minorEastAsia" w:eastAsiaTheme="minorEastAsia"/>
          <w:szCs w:val="21"/>
        </w:rPr>
      </w:pPr>
      <w:r>
        <w:rPr>
          <w:rFonts w:asciiTheme="minorEastAsia" w:hAnsiTheme="minorEastAsia" w:eastAsiaTheme="minorEastAsia"/>
          <w:szCs w:val="21"/>
        </w:rPr>
        <w:t>（二）实拍与虚拍</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第二节  指挥图式（一）</w:t>
      </w:r>
    </w:p>
    <w:p>
      <w:pPr>
        <w:spacing w:line="360" w:lineRule="auto"/>
        <w:rPr>
          <w:rFonts w:asciiTheme="minorEastAsia" w:hAnsiTheme="minorEastAsia" w:eastAsiaTheme="minorEastAsia"/>
          <w:szCs w:val="21"/>
        </w:rPr>
      </w:pPr>
      <w:r>
        <w:rPr>
          <w:rFonts w:asciiTheme="minorEastAsia" w:hAnsiTheme="minorEastAsia" w:eastAsiaTheme="minorEastAsia"/>
          <w:szCs w:val="21"/>
        </w:rPr>
        <w:t>（一）一拍图式</w:t>
      </w:r>
    </w:p>
    <w:p>
      <w:pPr>
        <w:spacing w:line="360" w:lineRule="auto"/>
        <w:rPr>
          <w:rFonts w:asciiTheme="minorEastAsia" w:hAnsiTheme="minorEastAsia" w:eastAsiaTheme="minorEastAsia"/>
          <w:szCs w:val="21"/>
        </w:rPr>
      </w:pPr>
      <w:r>
        <w:rPr>
          <w:rFonts w:asciiTheme="minorEastAsia" w:hAnsiTheme="minorEastAsia" w:eastAsiaTheme="minorEastAsia"/>
          <w:szCs w:val="21"/>
        </w:rPr>
        <w:t>（二）二拍图式</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第三节  指挥图式（二）</w:t>
      </w:r>
    </w:p>
    <w:p>
      <w:pPr>
        <w:spacing w:line="360" w:lineRule="auto"/>
        <w:rPr>
          <w:rFonts w:asciiTheme="minorEastAsia" w:hAnsiTheme="minorEastAsia" w:eastAsiaTheme="minorEastAsia"/>
          <w:szCs w:val="21"/>
        </w:rPr>
      </w:pPr>
      <w:r>
        <w:rPr>
          <w:rFonts w:asciiTheme="minorEastAsia" w:hAnsiTheme="minorEastAsia" w:eastAsiaTheme="minorEastAsia"/>
          <w:szCs w:val="21"/>
        </w:rPr>
        <w:t>（一）三拍图式</w:t>
      </w:r>
    </w:p>
    <w:p>
      <w:pPr>
        <w:spacing w:line="360" w:lineRule="auto"/>
        <w:rPr>
          <w:rFonts w:asciiTheme="minorEastAsia" w:hAnsiTheme="minorEastAsia" w:eastAsiaTheme="minorEastAsia"/>
          <w:szCs w:val="21"/>
        </w:rPr>
      </w:pPr>
      <w:r>
        <w:rPr>
          <w:rFonts w:asciiTheme="minorEastAsia" w:hAnsiTheme="minorEastAsia" w:eastAsiaTheme="minorEastAsia"/>
          <w:szCs w:val="21"/>
        </w:rPr>
        <w:t>（二）左右手分工与配合</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第四节  指挥图式（三）</w:t>
      </w:r>
    </w:p>
    <w:p>
      <w:pPr>
        <w:spacing w:line="360" w:lineRule="auto"/>
        <w:rPr>
          <w:rFonts w:asciiTheme="minorEastAsia" w:hAnsiTheme="minorEastAsia" w:eastAsiaTheme="minorEastAsia"/>
          <w:szCs w:val="21"/>
        </w:rPr>
      </w:pPr>
      <w:r>
        <w:rPr>
          <w:rFonts w:asciiTheme="minorEastAsia" w:hAnsiTheme="minorEastAsia" w:eastAsiaTheme="minorEastAsia"/>
          <w:szCs w:val="21"/>
        </w:rPr>
        <w:t>（一）四拍图式</w:t>
      </w:r>
    </w:p>
    <w:p>
      <w:pPr>
        <w:spacing w:line="360" w:lineRule="auto"/>
        <w:rPr>
          <w:rFonts w:asciiTheme="minorEastAsia" w:hAnsiTheme="minorEastAsia" w:eastAsiaTheme="minorEastAsia"/>
          <w:szCs w:val="21"/>
        </w:rPr>
      </w:pPr>
      <w:r>
        <w:rPr>
          <w:rFonts w:asciiTheme="minorEastAsia" w:hAnsiTheme="minorEastAsia" w:eastAsiaTheme="minorEastAsia"/>
          <w:szCs w:val="21"/>
        </w:rPr>
        <w:t>（二）六拍图式</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第五节  指挥图式（四）</w:t>
      </w:r>
    </w:p>
    <w:p>
      <w:pPr>
        <w:spacing w:line="360" w:lineRule="auto"/>
        <w:rPr>
          <w:rFonts w:asciiTheme="minorEastAsia" w:hAnsiTheme="minorEastAsia" w:eastAsiaTheme="minorEastAsia"/>
          <w:szCs w:val="21"/>
        </w:rPr>
      </w:pPr>
      <w:r>
        <w:rPr>
          <w:rFonts w:asciiTheme="minorEastAsia" w:hAnsiTheme="minorEastAsia" w:eastAsiaTheme="minorEastAsia"/>
          <w:szCs w:val="21"/>
        </w:rPr>
        <w:t>（一）特殊合拍子图式</w:t>
      </w:r>
    </w:p>
    <w:p>
      <w:pPr>
        <w:spacing w:line="360" w:lineRule="auto"/>
        <w:rPr>
          <w:rFonts w:asciiTheme="minorEastAsia" w:hAnsiTheme="minorEastAsia" w:eastAsiaTheme="minorEastAsia"/>
          <w:szCs w:val="21"/>
        </w:rPr>
      </w:pPr>
      <w:r>
        <w:rPr>
          <w:rFonts w:asciiTheme="minorEastAsia" w:hAnsiTheme="minorEastAsia" w:eastAsiaTheme="minorEastAsia"/>
          <w:szCs w:val="21"/>
        </w:rPr>
        <w:t>（二）分拍子图式</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第六节  各种指挥图示的</w:t>
      </w:r>
      <w:r>
        <w:rPr>
          <w:rFonts w:hint="eastAsia" w:asciiTheme="minorEastAsia" w:hAnsiTheme="minorEastAsia" w:eastAsiaTheme="minorEastAsia"/>
          <w:szCs w:val="21"/>
        </w:rPr>
        <w:t>综合学习与训练</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第七节  音乐的力度与指挥的幅度</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第八节  手臂不同区域的指挥动作</w:t>
      </w:r>
      <w:r>
        <w:rPr>
          <w:rFonts w:hint="eastAsia" w:asciiTheme="minorEastAsia" w:hAnsiTheme="minorEastAsia" w:eastAsiaTheme="minorEastAsia"/>
          <w:sz w:val="21"/>
          <w:szCs w:val="21"/>
        </w:rPr>
        <w:t>学习与训练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讲授法：讲解指挥的技术内容。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训练法：把指挥技术</w:t>
      </w:r>
      <w:r>
        <w:rPr>
          <w:rFonts w:hint="eastAsia" w:asciiTheme="minorEastAsia" w:hAnsiTheme="minorEastAsia" w:eastAsiaTheme="minorEastAsia"/>
          <w:szCs w:val="21"/>
        </w:rPr>
        <w:t>动作</w:t>
      </w:r>
      <w:r>
        <w:rPr>
          <w:rFonts w:asciiTheme="minorEastAsia" w:hAnsiTheme="minorEastAsia" w:eastAsiaTheme="minorEastAsia"/>
          <w:szCs w:val="21"/>
        </w:rPr>
        <w:t>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通过学生指挥动作来衡量教学情况。</w:t>
      </w:r>
    </w:p>
    <w:p>
      <w:pPr>
        <w:widowControl/>
        <w:spacing w:line="360" w:lineRule="auto"/>
        <w:ind w:firstLine="480" w:firstLineChars="200"/>
        <w:jc w:val="left"/>
        <w:rPr>
          <w:rFonts w:ascii="黑体" w:hAnsi="黑体" w:eastAsia="黑体"/>
        </w:rPr>
      </w:pPr>
      <w:r>
        <w:rPr>
          <w:rFonts w:hint="eastAsia" w:ascii="黑体" w:hAnsi="黑体" w:eastAsia="黑体"/>
          <w:b/>
          <w:sz w:val="24"/>
        </w:rPr>
        <w:t>第三章</w:t>
      </w:r>
      <w:r>
        <w:rPr>
          <w:rFonts w:ascii="黑体" w:hAnsi="黑体" w:eastAsia="黑体"/>
          <w:b/>
          <w:sz w:val="24"/>
        </w:rPr>
        <w:t xml:space="preserve">  指挥的起拍与收拍</w:t>
      </w:r>
    </w:p>
    <w:p>
      <w:pPr>
        <w:widowControl/>
        <w:spacing w:line="360" w:lineRule="auto"/>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spacing w:line="360" w:lineRule="auto"/>
        <w:ind w:firstLine="420" w:firstLineChars="200"/>
        <w:rPr>
          <w:rFonts w:ascii="宋体" w:hAnsi="宋体"/>
          <w:szCs w:val="21"/>
        </w:rPr>
      </w:pPr>
      <w:r>
        <w:rPr>
          <w:rFonts w:ascii="宋体" w:hAnsi="宋体"/>
          <w:szCs w:val="21"/>
        </w:rPr>
        <w:t>通过本章节学习，让学生掌握指挥技术中的起拍与收拍，为进入指挥作品的环节做准备。</w:t>
      </w:r>
    </w:p>
    <w:p>
      <w:pPr>
        <w:widowControl/>
        <w:spacing w:line="360" w:lineRule="auto"/>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spacing w:line="360" w:lineRule="auto"/>
        <w:ind w:firstLine="420" w:firstLineChars="200"/>
        <w:rPr>
          <w:rFonts w:ascii="宋体" w:hAnsi="宋体"/>
          <w:szCs w:val="21"/>
        </w:rPr>
      </w:pPr>
      <w:r>
        <w:rPr>
          <w:rFonts w:ascii="宋体" w:hAnsi="宋体"/>
          <w:szCs w:val="21"/>
        </w:rPr>
        <w:t>重点：指挥动作与呼吸</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难点：起拍与收拍动作协调与美观</w:t>
      </w:r>
      <w:r>
        <w:rPr>
          <w:rFonts w:hint="eastAsia" w:ascii="宋体" w:hAnsi="宋体"/>
          <w:szCs w:val="21"/>
        </w:rPr>
        <w:t>。</w:t>
      </w:r>
    </w:p>
    <w:p>
      <w:pPr>
        <w:widowControl/>
        <w:spacing w:line="360" w:lineRule="auto"/>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spacing w:line="360" w:lineRule="auto"/>
        <w:ind w:firstLine="420" w:firstLineChars="200"/>
        <w:rPr>
          <w:rFonts w:ascii="宋体" w:hAnsi="宋体"/>
          <w:szCs w:val="21"/>
        </w:rPr>
      </w:pPr>
      <w:r>
        <w:rPr>
          <w:rFonts w:ascii="宋体" w:hAnsi="宋体"/>
          <w:szCs w:val="21"/>
        </w:rPr>
        <w:t>讲授指挥技术中的起拍与收拍。</w:t>
      </w:r>
    </w:p>
    <w:p>
      <w:pPr>
        <w:spacing w:line="360" w:lineRule="auto"/>
        <w:rPr>
          <w:rFonts w:ascii="宋体" w:hAnsi="宋体"/>
          <w:szCs w:val="21"/>
        </w:rPr>
      </w:pPr>
      <w:r>
        <w:rPr>
          <w:rFonts w:ascii="宋体" w:hAnsi="宋体"/>
          <w:szCs w:val="21"/>
        </w:rPr>
        <w:t>第一节  起拍与收拍</w:t>
      </w:r>
    </w:p>
    <w:p>
      <w:pPr>
        <w:spacing w:line="360" w:lineRule="auto"/>
        <w:rPr>
          <w:rFonts w:ascii="宋体" w:hAnsi="宋体"/>
          <w:szCs w:val="21"/>
        </w:rPr>
      </w:pPr>
      <w:r>
        <w:rPr>
          <w:rFonts w:ascii="宋体" w:hAnsi="宋体"/>
          <w:szCs w:val="21"/>
        </w:rPr>
        <w:t>第二节  弱拍的起拍与收拍</w:t>
      </w:r>
    </w:p>
    <w:p>
      <w:pPr>
        <w:widowControl/>
        <w:spacing w:line="360" w:lineRule="auto"/>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讲授法：讲解指挥的技术内容。</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训练法：把指挥技术动作反复练习。</w:t>
      </w:r>
    </w:p>
    <w:p>
      <w:pPr>
        <w:widowControl/>
        <w:spacing w:line="360" w:lineRule="auto"/>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spacing w:line="360" w:lineRule="auto"/>
        <w:ind w:firstLine="420" w:firstLineChars="200"/>
        <w:rPr>
          <w:rFonts w:ascii="宋体" w:hAnsi="宋体"/>
          <w:szCs w:val="21"/>
        </w:rPr>
      </w:pPr>
      <w:r>
        <w:rPr>
          <w:rFonts w:ascii="宋体" w:hAnsi="宋体"/>
          <w:szCs w:val="21"/>
        </w:rPr>
        <w:t>通过学生指挥动作来衡量教学情况。</w:t>
      </w:r>
    </w:p>
    <w:p>
      <w:pPr>
        <w:widowControl/>
        <w:spacing w:line="360" w:lineRule="auto"/>
        <w:ind w:firstLine="480" w:firstLineChars="200"/>
        <w:jc w:val="left"/>
        <w:rPr>
          <w:rFonts w:ascii="黑体" w:hAnsi="黑体" w:eastAsia="黑体"/>
        </w:rPr>
      </w:pPr>
      <w:r>
        <w:rPr>
          <w:rFonts w:hint="eastAsia" w:ascii="黑体" w:hAnsi="黑体" w:eastAsia="黑体"/>
          <w:b/>
          <w:sz w:val="24"/>
        </w:rPr>
        <w:t>第四章</w:t>
      </w:r>
      <w:r>
        <w:rPr>
          <w:rFonts w:ascii="黑体" w:hAnsi="黑体" w:eastAsia="黑体"/>
          <w:b/>
          <w:sz w:val="24"/>
        </w:rPr>
        <w:t xml:space="preserve">  </w:t>
      </w:r>
      <w:r>
        <w:rPr>
          <w:rFonts w:hint="eastAsia" w:ascii="黑体" w:hAnsi="黑体" w:eastAsia="黑体"/>
          <w:b/>
          <w:sz w:val="24"/>
        </w:rPr>
        <w:t>特殊</w:t>
      </w:r>
      <w:r>
        <w:rPr>
          <w:rFonts w:ascii="黑体" w:hAnsi="黑体" w:eastAsia="黑体"/>
          <w:b/>
          <w:sz w:val="24"/>
        </w:rPr>
        <w:t>节奏的指挥法</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widowControl/>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通过本章节学习，让学生掌握一些特殊节奏的指挥动作，为进入指挥作品的环节做准备</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重点：动作的规范与自然</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难点：特殊节奏指挥动作协调与美观</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讲授特殊节奏的指挥动作。</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后半拍与附点音符的指挥动作</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切分音的指挥动作</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讲授法：讲解指挥的技术内容。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训练法：把指挥技术动作反复练习。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通过学生指挥动作来衡量教学情况。</w:t>
      </w:r>
    </w:p>
    <w:p>
      <w:pPr>
        <w:widowControl/>
        <w:spacing w:line="360" w:lineRule="auto"/>
        <w:ind w:firstLine="480" w:firstLineChars="200"/>
        <w:jc w:val="left"/>
        <w:rPr>
          <w:rFonts w:ascii="黑体" w:hAnsi="黑体" w:eastAsia="黑体"/>
        </w:rPr>
      </w:pPr>
      <w:r>
        <w:rPr>
          <w:rFonts w:hint="eastAsia" w:ascii="黑体" w:hAnsi="黑体" w:eastAsia="黑体"/>
          <w:b/>
          <w:sz w:val="24"/>
        </w:rPr>
        <w:t>第五章</w:t>
      </w:r>
      <w:r>
        <w:rPr>
          <w:rFonts w:ascii="黑体" w:hAnsi="黑体" w:eastAsia="黑体"/>
          <w:b/>
          <w:sz w:val="24"/>
        </w:rPr>
        <w:t xml:space="preserve">  </w:t>
      </w:r>
      <w:r>
        <w:rPr>
          <w:rFonts w:hint="eastAsia" w:ascii="黑体" w:hAnsi="黑体" w:eastAsia="黑体"/>
          <w:b/>
          <w:sz w:val="24"/>
        </w:rPr>
        <w:t>左手提示动作的学习与训练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通过本章节学习，让学生掌握</w:t>
      </w:r>
      <w:r>
        <w:rPr>
          <w:rFonts w:hint="eastAsia" w:asciiTheme="minorEastAsia" w:hAnsiTheme="minorEastAsia" w:eastAsiaTheme="minorEastAsia"/>
          <w:szCs w:val="21"/>
        </w:rPr>
        <w:t>声部提示、连音、断音的指挥动作</w:t>
      </w:r>
      <w:r>
        <w:rPr>
          <w:rFonts w:asciiTheme="minorEastAsia" w:hAnsiTheme="minorEastAsia" w:eastAsiaTheme="minorEastAsia"/>
          <w:szCs w:val="21"/>
        </w:rPr>
        <w:t>，为进入指挥作品的环节做准备。</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w:t>
      </w:r>
      <w:r>
        <w:rPr>
          <w:rFonts w:hint="eastAsia" w:asciiTheme="minorEastAsia" w:hAnsiTheme="minorEastAsia" w:eastAsiaTheme="minorEastAsia"/>
          <w:szCs w:val="21"/>
        </w:rPr>
        <w:t>声部提示的明确</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w:t>
      </w:r>
      <w:r>
        <w:rPr>
          <w:rFonts w:hint="eastAsia" w:asciiTheme="minorEastAsia" w:hAnsiTheme="minorEastAsia" w:eastAsiaTheme="minorEastAsia"/>
          <w:szCs w:val="21"/>
        </w:rPr>
        <w:t>左右手分工与协调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讲授</w:t>
      </w:r>
      <w:r>
        <w:rPr>
          <w:rFonts w:hint="eastAsia" w:asciiTheme="minorEastAsia" w:hAnsiTheme="minorEastAsia" w:eastAsiaTheme="minorEastAsia"/>
          <w:szCs w:val="21"/>
        </w:rPr>
        <w:t>声部提示、连音、断音的指挥动作。</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一</w:t>
      </w:r>
      <w:r>
        <w:rPr>
          <w:rFonts w:asciiTheme="minorEastAsia" w:hAnsiTheme="minorEastAsia" w:eastAsiaTheme="minorEastAsia"/>
          <w:szCs w:val="21"/>
        </w:rPr>
        <w:t xml:space="preserve">节  </w:t>
      </w:r>
      <w:r>
        <w:rPr>
          <w:rFonts w:hint="eastAsia" w:asciiTheme="minorEastAsia" w:hAnsiTheme="minorEastAsia" w:eastAsiaTheme="minorEastAsia"/>
          <w:szCs w:val="21"/>
        </w:rPr>
        <w:t>左手的动作方向学习与训练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二</w:t>
      </w:r>
      <w:r>
        <w:rPr>
          <w:rFonts w:asciiTheme="minorEastAsia" w:hAnsiTheme="minorEastAsia" w:eastAsiaTheme="minorEastAsia"/>
          <w:szCs w:val="21"/>
        </w:rPr>
        <w:t xml:space="preserve">节  </w:t>
      </w:r>
      <w:r>
        <w:rPr>
          <w:rFonts w:hint="eastAsia" w:asciiTheme="minorEastAsia" w:hAnsiTheme="minorEastAsia" w:eastAsiaTheme="minorEastAsia"/>
          <w:szCs w:val="21"/>
        </w:rPr>
        <w:t>在节拍框架下左右手各自分工的学习与训练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讲授法：讲解指挥的技术内容。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训练法：把指挥技术动作反复练习。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通过学生指挥动作来衡量教学情况。</w:t>
      </w:r>
    </w:p>
    <w:p>
      <w:pPr>
        <w:spacing w:line="360" w:lineRule="auto"/>
        <w:ind w:firstLine="480" w:firstLineChars="200"/>
        <w:rPr>
          <w:rFonts w:ascii="黑体" w:hAnsi="黑体" w:eastAsia="黑体"/>
          <w:b/>
          <w:sz w:val="24"/>
        </w:rPr>
      </w:pPr>
      <w:r>
        <w:rPr>
          <w:rFonts w:hint="eastAsia" w:ascii="黑体" w:hAnsi="黑体" w:eastAsia="黑体"/>
          <w:b/>
          <w:sz w:val="24"/>
        </w:rPr>
        <w:t>第六章</w:t>
      </w:r>
      <w:r>
        <w:rPr>
          <w:rFonts w:ascii="黑体" w:hAnsi="黑体" w:eastAsia="黑体"/>
          <w:b/>
          <w:sz w:val="24"/>
        </w:rPr>
        <w:t xml:space="preserve">  指挥音乐作品</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教学目标</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通过本章节学习，让学生把所学的指挥技术动作用于指挥音乐作品，让指挥动作与音乐的内容相关联，为今后的指挥实践奠定基础。</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教学重难点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重点：指挥技术动作综合运用</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难点：动作与音乐作品的表达</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教学内容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w:t>
      </w:r>
      <w:r>
        <w:rPr>
          <w:rFonts w:asciiTheme="minorEastAsia" w:hAnsiTheme="minorEastAsia" w:eastAsiaTheme="minorEastAsia"/>
          <w:szCs w:val="21"/>
        </w:rPr>
        <w:t>本章节</w:t>
      </w:r>
      <w:r>
        <w:rPr>
          <w:rFonts w:hint="eastAsia" w:asciiTheme="minorEastAsia" w:hAnsiTheme="minorEastAsia" w:eastAsiaTheme="minorEastAsia"/>
          <w:szCs w:val="21"/>
        </w:rPr>
        <w:t>起</w:t>
      </w:r>
      <w:r>
        <w:rPr>
          <w:rFonts w:asciiTheme="minorEastAsia" w:hAnsiTheme="minorEastAsia" w:eastAsiaTheme="minorEastAsia"/>
          <w:szCs w:val="21"/>
        </w:rPr>
        <w:t>，学生进入指挥作品阶段，学生要学习设计多声部音乐作品的指挥动作，同时要指挥整首的音乐作品。</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第一节  指挥多声部音乐作品动作的立体化设计</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第二节  对位与复调音乐内容指挥的原则</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第三节  作品《太行山上》的指挥动作设计</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第四节  作品《太行山上》的指挥动作学习与训练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第五节  指挥除手以外，人体其他部位的应用</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第六节  表达安静、平稳的音乐作品指挥要领</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第七节  Ave Maria的指挥动作设计</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第八节  Ave Maria的指挥动作学习与训练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第九节  表达节奏活力强的音乐作品的指挥要领</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第十节《阿拉木汗》的指挥动作设计</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第十一节《阿拉木汗》的指挥动作学习与训练</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第十二节  表达宽厚、沉重的音乐作品的指挥要领</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第十三节《金黄色的云朵》的指挥动作设计</w:t>
      </w:r>
    </w:p>
    <w:p>
      <w:pPr>
        <w:spacing w:line="360" w:lineRule="auto"/>
        <w:rPr>
          <w:rFonts w:asciiTheme="minorEastAsia" w:hAnsiTheme="minorEastAsia" w:eastAsiaTheme="minorEastAsia"/>
          <w:szCs w:val="21"/>
        </w:rPr>
      </w:pPr>
      <w:r>
        <w:rPr>
          <w:rFonts w:asciiTheme="minorEastAsia" w:hAnsiTheme="minorEastAsia" w:eastAsiaTheme="minorEastAsia"/>
          <w:szCs w:val="21"/>
        </w:rPr>
        <w:t>第十四节《金黄色的云朵》的指挥动作学习与训练</w:t>
      </w:r>
    </w:p>
    <w:p>
      <w:pPr>
        <w:widowControl/>
        <w:spacing w:line="360" w:lineRule="auto"/>
        <w:ind w:firstLine="420" w:firstLineChars="200"/>
        <w:jc w:val="left"/>
        <w:rPr>
          <w:rFonts w:cs="宋体"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教学方法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讲授法：讲解指挥的技术内容。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训练法：把指挥技术动作反复练习。</w:t>
      </w:r>
    </w:p>
    <w:p>
      <w:pPr>
        <w:widowControl/>
        <w:spacing w:line="360" w:lineRule="auto"/>
        <w:ind w:firstLine="420" w:firstLineChars="200"/>
        <w:jc w:val="left"/>
        <w:rPr>
          <w:rFonts w:cs="TimesNewRomanPSMT" w:asciiTheme="minorEastAsia" w:hAnsiTheme="minorEastAsia" w:eastAsiaTheme="minorEastAsia"/>
          <w:color w:val="000000"/>
          <w:kern w:val="0"/>
          <w:szCs w:val="21"/>
        </w:rPr>
      </w:pPr>
      <w:r>
        <w:rPr>
          <w:rFonts w:cs="TimesNewRomanPSMT" w:asciiTheme="minorEastAsia" w:hAnsiTheme="minorEastAsia" w:eastAsiaTheme="minorEastAsia"/>
          <w:color w:val="000000"/>
          <w:kern w:val="0"/>
          <w:szCs w:val="21"/>
        </w:rPr>
        <w:t>5.</w:t>
      </w:r>
      <w:r>
        <w:rPr>
          <w:rFonts w:hint="eastAsia" w:cs="TimesNewRomanPSMT" w:asciiTheme="minorEastAsia" w:hAnsiTheme="minorEastAsia" w:eastAsiaTheme="minorEastAsia"/>
          <w:color w:val="000000"/>
          <w:kern w:val="0"/>
          <w:szCs w:val="21"/>
        </w:rPr>
        <w:t>教学评价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通过学生指挥动作来衡量教学情况。</w:t>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3969"/>
        <w:gridCol w:w="155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w:t>
            </w:r>
          </w:p>
        </w:tc>
        <w:tc>
          <w:tcPr>
            <w:tcW w:w="396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章节内容</w:t>
            </w:r>
          </w:p>
        </w:tc>
        <w:tc>
          <w:tcPr>
            <w:tcW w:w="155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支撑课程目标</w:t>
            </w:r>
          </w:p>
        </w:tc>
        <w:tc>
          <w:tcPr>
            <w:tcW w:w="120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合唱指挥的基本理论知识</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讲授指挥的意义，合唱指挥的由来与发展，现今指挥的作用；指挥应具备的素质；指挥的先天条件与后天修养及指挥法的概念。使学生理解指挥的重要性，了解成为一名指挥所需要做的准备。</w:t>
            </w:r>
          </w:p>
        </w:tc>
        <w:tc>
          <w:tcPr>
            <w:tcW w:w="1559" w:type="dxa"/>
            <w:vAlign w:val="center"/>
          </w:tcPr>
          <w:p>
            <w:pPr>
              <w:spacing w:before="156" w:beforeLines="50" w:line="360" w:lineRule="auto"/>
              <w:jc w:val="center"/>
              <w:rPr>
                <w:rFonts w:asciiTheme="minorEastAsia" w:hAnsiTheme="minorEastAsia" w:eastAsiaTheme="minorEastAsia"/>
                <w:bCs/>
                <w:szCs w:val="21"/>
              </w:rPr>
            </w:pPr>
            <w:r>
              <w:rPr>
                <w:rStyle w:val="10"/>
                <w:rFonts w:cs="宋体" w:asciiTheme="minorEastAsia" w:hAnsiTheme="minorEastAsia" w:eastAsiaTheme="minorEastAsia"/>
                <w:szCs w:val="21"/>
              </w:rPr>
              <w:t>1</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合唱指挥的基本技术</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讲授以音乐节拍为依据的指挥基本技术。</w:t>
            </w:r>
          </w:p>
        </w:tc>
        <w:tc>
          <w:tcPr>
            <w:tcW w:w="1559" w:type="dxa"/>
            <w:vAlign w:val="center"/>
          </w:tcPr>
          <w:p>
            <w:pPr>
              <w:spacing w:before="156" w:beforeLines="50" w:line="360" w:lineRule="auto"/>
              <w:jc w:val="center"/>
              <w:rPr>
                <w:rFonts w:asciiTheme="minorEastAsia" w:hAnsiTheme="minorEastAsia" w:eastAsiaTheme="minorEastAsia"/>
                <w:bCs/>
                <w:szCs w:val="21"/>
              </w:rPr>
            </w:pPr>
            <w:r>
              <w:rPr>
                <w:rStyle w:val="10"/>
                <w:rFonts w:cs="宋体" w:asciiTheme="minorEastAsia" w:hAnsiTheme="minorEastAsia" w:eastAsiaTheme="minorEastAsia"/>
                <w:szCs w:val="21"/>
              </w:rPr>
              <w:t>1</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指挥的起拍与收拍</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讲授指挥技术中的起拍与收拍方法。</w:t>
            </w:r>
          </w:p>
        </w:tc>
        <w:tc>
          <w:tcPr>
            <w:tcW w:w="1559" w:type="dxa"/>
            <w:vAlign w:val="center"/>
          </w:tcPr>
          <w:p>
            <w:pPr>
              <w:spacing w:before="156" w:beforeLines="50" w:line="360" w:lineRule="auto"/>
              <w:jc w:val="center"/>
              <w:rPr>
                <w:rFonts w:asciiTheme="minorEastAsia" w:hAnsiTheme="minorEastAsia" w:eastAsiaTheme="minorEastAsia"/>
                <w:bCs/>
                <w:szCs w:val="21"/>
              </w:rPr>
            </w:pPr>
            <w:r>
              <w:rPr>
                <w:rStyle w:val="10"/>
                <w:rFonts w:cs="宋体" w:asciiTheme="minorEastAsia" w:hAnsiTheme="minorEastAsia" w:eastAsiaTheme="minorEastAsia"/>
                <w:szCs w:val="21"/>
              </w:rPr>
              <w:t>1</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特殊节奏的指挥法</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讲授特殊节奏的指挥动作。</w:t>
            </w:r>
          </w:p>
        </w:tc>
        <w:tc>
          <w:tcPr>
            <w:tcW w:w="1559" w:type="dxa"/>
            <w:vAlign w:val="center"/>
          </w:tcPr>
          <w:p>
            <w:pPr>
              <w:spacing w:before="156" w:beforeLines="50" w:line="360" w:lineRule="auto"/>
              <w:jc w:val="center"/>
              <w:rPr>
                <w:rFonts w:asciiTheme="minorEastAsia" w:hAnsiTheme="minorEastAsia" w:eastAsiaTheme="minorEastAsia"/>
                <w:bCs/>
                <w:szCs w:val="21"/>
              </w:rPr>
            </w:pPr>
            <w:r>
              <w:rPr>
                <w:rStyle w:val="10"/>
                <w:rFonts w:cs="宋体" w:asciiTheme="minorEastAsia" w:hAnsiTheme="minorEastAsia" w:eastAsiaTheme="minorEastAsia"/>
                <w:szCs w:val="21"/>
              </w:rPr>
              <w:t>1</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第五章</w:t>
            </w:r>
          </w:p>
          <w:p>
            <w:pPr>
              <w:spacing w:line="360" w:lineRule="auto"/>
              <w:jc w:val="left"/>
              <w:rPr>
                <w:rFonts w:asciiTheme="minorEastAsia" w:hAnsiTheme="minorEastAsia" w:eastAsiaTheme="minorEastAsia"/>
                <w:szCs w:val="21"/>
              </w:rPr>
            </w:pPr>
            <w:r>
              <w:rPr>
                <w:rFonts w:asciiTheme="minorEastAsia" w:hAnsiTheme="minorEastAsia" w:eastAsiaTheme="minorEastAsia"/>
                <w:szCs w:val="21"/>
              </w:rPr>
              <w:t>左手提示动作的学习与训练</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讲授声部提示、连音、断音的指挥动作。</w:t>
            </w:r>
          </w:p>
        </w:tc>
        <w:tc>
          <w:tcPr>
            <w:tcW w:w="155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47" w:type="dxa"/>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第六章</w:t>
            </w:r>
          </w:p>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指挥音乐作品</w:t>
            </w:r>
          </w:p>
        </w:tc>
        <w:tc>
          <w:tcPr>
            <w:tcW w:w="3969" w:type="dxa"/>
            <w:vAlign w:val="center"/>
          </w:tcPr>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学生进入指挥作品阶段，学生要学习设计多声部音乐作品的指挥动作，同时要指挥整首的音乐作品。</w:t>
            </w:r>
          </w:p>
        </w:tc>
        <w:tc>
          <w:tcPr>
            <w:tcW w:w="155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c>
          <w:tcPr>
            <w:tcW w:w="1209" w:type="dxa"/>
            <w:vAlign w:val="center"/>
          </w:tcPr>
          <w:p>
            <w:pPr>
              <w:spacing w:before="156" w:beforeLines="50"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14</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9546"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709"/>
        <w:gridCol w:w="1417"/>
        <w:gridCol w:w="2693"/>
        <w:gridCol w:w="1276"/>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周次</w:t>
            </w:r>
          </w:p>
        </w:tc>
        <w:tc>
          <w:tcPr>
            <w:tcW w:w="709"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日期</w:t>
            </w:r>
          </w:p>
        </w:tc>
        <w:tc>
          <w:tcPr>
            <w:tcW w:w="1417"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章节名称</w:t>
            </w:r>
          </w:p>
        </w:tc>
        <w:tc>
          <w:tcPr>
            <w:tcW w:w="2693"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内容提要</w:t>
            </w:r>
          </w:p>
        </w:tc>
        <w:tc>
          <w:tcPr>
            <w:tcW w:w="1276"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授课时数</w:t>
            </w:r>
          </w:p>
        </w:tc>
        <w:tc>
          <w:tcPr>
            <w:tcW w:w="1701"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作业及要求</w:t>
            </w:r>
          </w:p>
        </w:tc>
        <w:tc>
          <w:tcPr>
            <w:tcW w:w="851" w:type="dxa"/>
            <w:vAlign w:val="center"/>
          </w:tcPr>
          <w:p>
            <w:pPr>
              <w:widowControl/>
              <w:spacing w:before="156" w:beforeLines="50" w:after="156" w:afterLines="50"/>
              <w:jc w:val="center"/>
              <w:rPr>
                <w:rFonts w:asciiTheme="minorEastAsia" w:hAnsiTheme="minorEastAsia" w:eastAsiaTheme="minorEastAsia" w:cstheme="minorBidi"/>
                <w:b/>
                <w:szCs w:val="21"/>
              </w:rPr>
            </w:pPr>
            <w:r>
              <w:rPr>
                <w:rFonts w:hint="eastAsia" w:asciiTheme="minorEastAsia" w:hAnsiTheme="minorEastAsia" w:eastAsiaTheme="minorEastAsia" w:cstheme="minorBidi"/>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2</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合唱指挥的基本理论知识</w:t>
            </w:r>
          </w:p>
        </w:tc>
        <w:tc>
          <w:tcPr>
            <w:tcW w:w="2693" w:type="dxa"/>
            <w:vAlign w:val="center"/>
          </w:tcPr>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第一节</w:t>
            </w:r>
          </w:p>
          <w:p>
            <w:pPr>
              <w:pStyle w:val="2"/>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合唱指挥</w:t>
            </w:r>
            <w:r>
              <w:rPr>
                <w:rFonts w:hint="eastAsia" w:asciiTheme="minorEastAsia" w:hAnsiTheme="minorEastAsia" w:eastAsiaTheme="minorEastAsia"/>
                <w:sz w:val="21"/>
                <w:szCs w:val="21"/>
              </w:rPr>
              <w:t>的发展简史及指挥</w:t>
            </w:r>
            <w:r>
              <w:rPr>
                <w:rFonts w:asciiTheme="minorEastAsia" w:hAnsiTheme="minorEastAsia" w:eastAsiaTheme="minorEastAsia"/>
                <w:sz w:val="21"/>
                <w:szCs w:val="21"/>
              </w:rPr>
              <w:t>应具备的条件</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第二节</w:t>
            </w:r>
          </w:p>
          <w:p>
            <w:pPr>
              <w:pStyle w:val="2"/>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理解音乐，把握作品</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三</w:t>
            </w:r>
            <w:r>
              <w:rPr>
                <w:rFonts w:asciiTheme="minorEastAsia" w:hAnsiTheme="minorEastAsia" w:eastAsiaTheme="minorEastAsia"/>
                <w:sz w:val="21"/>
                <w:szCs w:val="21"/>
              </w:rPr>
              <w:t>节</w:t>
            </w:r>
          </w:p>
          <w:p>
            <w:pPr>
              <w:pStyle w:val="2"/>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解析指挥家的音乐表达方式</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w:t>
            </w:r>
            <w:r>
              <w:rPr>
                <w:rFonts w:hint="eastAsia" w:asciiTheme="minorEastAsia" w:hAnsiTheme="minorEastAsia" w:eastAsiaTheme="minorEastAsia"/>
                <w:sz w:val="21"/>
                <w:szCs w:val="21"/>
              </w:rPr>
              <w:t>四</w:t>
            </w:r>
            <w:r>
              <w:rPr>
                <w:rFonts w:asciiTheme="minorEastAsia" w:hAnsiTheme="minorEastAsia" w:eastAsiaTheme="minorEastAsia"/>
                <w:sz w:val="21"/>
                <w:szCs w:val="21"/>
              </w:rPr>
              <w:t>节</w:t>
            </w:r>
          </w:p>
          <w:p>
            <w:pPr>
              <w:pStyle w:val="2"/>
              <w:spacing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指挥应该怎样读谱</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理解指挥作用</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通过对指挥家视频观看与解析懂得指挥的意义</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-6</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合唱指挥的基本技术</w:t>
            </w:r>
          </w:p>
        </w:tc>
        <w:tc>
          <w:tcPr>
            <w:tcW w:w="269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指挥姿势与击拍法</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指挥图式（一）</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指挥图式（二）</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指挥图式（三）</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第五节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指挥图式（四）</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第六节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各种指挥图示的综合学习与训练</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第七节</w:t>
            </w:r>
          </w:p>
          <w:p>
            <w:pPr>
              <w:pStyle w:val="2"/>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音乐的力度与指挥的幅度</w:t>
            </w:r>
          </w:p>
          <w:p>
            <w:pPr>
              <w:pStyle w:val="2"/>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第八节</w:t>
            </w:r>
          </w:p>
          <w:p>
            <w:pPr>
              <w:pStyle w:val="2"/>
              <w:spacing w:line="320" w:lineRule="exact"/>
              <w:rPr>
                <w:rFonts w:asciiTheme="minorEastAsia" w:hAnsiTheme="minorEastAsia" w:eastAsiaTheme="minorEastAsia"/>
                <w:sz w:val="21"/>
                <w:szCs w:val="21"/>
              </w:rPr>
            </w:pPr>
            <w:r>
              <w:rPr>
                <w:rFonts w:asciiTheme="minorEastAsia" w:hAnsiTheme="minorEastAsia" w:eastAsiaTheme="minorEastAsia"/>
                <w:sz w:val="21"/>
                <w:szCs w:val="21"/>
              </w:rPr>
              <w:t>手臂不同区域的指挥动作学习与训练</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跟节拍器练习指挥各种图示</w:t>
            </w:r>
          </w:p>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动作规范、自然、大方</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指挥的起拍与收拍</w:t>
            </w:r>
          </w:p>
        </w:tc>
        <w:tc>
          <w:tcPr>
            <w:tcW w:w="269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起拍与收拍</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弱拍的起拍与收拍</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练习起拍与收拍动作</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动作明确规范、自然、大方</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特殊节奏的指挥法</w:t>
            </w:r>
          </w:p>
        </w:tc>
        <w:tc>
          <w:tcPr>
            <w:tcW w:w="269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后半拍与附点音符的指挥动作</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切分音的指挥动作</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练习特殊节奏动作</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动作明确规范、自然、大方</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ind w:firstLine="105" w:firstLineChar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第五章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左手提示动作的学习与训练</w:t>
            </w:r>
          </w:p>
        </w:tc>
        <w:tc>
          <w:tcPr>
            <w:tcW w:w="269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左手的动作方向学习与训练</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在节拍框架下左右手各自分工的学习与训练</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练习左右手分工与协调</w:t>
            </w:r>
          </w:p>
          <w:p>
            <w:pPr>
              <w:widowControl/>
              <w:spacing w:line="400" w:lineRule="exact"/>
              <w:rPr>
                <w:rFonts w:asciiTheme="minorEastAsia" w:hAnsiTheme="minorEastAsia" w:eastAsiaTheme="minorEastAsia"/>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动作明确规范、自然、大方</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10-16</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第六章</w:t>
            </w:r>
          </w:p>
          <w:p>
            <w:pPr>
              <w:spacing w:line="320" w:lineRule="exact"/>
              <w:rPr>
                <w:rFonts w:asciiTheme="minorEastAsia" w:hAnsiTheme="minorEastAsia" w:eastAsiaTheme="minorEastAsia"/>
                <w:szCs w:val="21"/>
              </w:rPr>
            </w:pPr>
            <w:r>
              <w:rPr>
                <w:rFonts w:asciiTheme="minorEastAsia" w:hAnsiTheme="minorEastAsia" w:eastAsiaTheme="minorEastAsia"/>
                <w:szCs w:val="21"/>
              </w:rPr>
              <w:t>指挥音乐作品</w:t>
            </w:r>
          </w:p>
        </w:tc>
        <w:tc>
          <w:tcPr>
            <w:tcW w:w="2693" w:type="dxa"/>
            <w:vAlign w:val="center"/>
          </w:tcPr>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第一节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指挥多声部音乐作品动作的立体化设计</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第二节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对位与复调音乐内容指挥的原则</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第三节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作品《太行山上》的指挥动作设计</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第四节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作品《太行山上》的指挥动作学习与训练</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第五节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指挥除手以外，人体其他部位的应用</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第六节</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表达安静、平稳的音乐作品指挥要领</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第七节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Ave Maria的指挥动作设计</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第八节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Ave Maria的指挥动作学习与训练</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第九节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表达节奏活力强的音乐作品的指挥要领</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第十节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《阿拉木汗》的指挥动作设计</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第十一节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《阿拉木汗》的指挥动作学习与训练</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第十二节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表达宽厚、沉重的音乐作品的指挥要领</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第十三节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《金黄色的云朵》的指挥动作设计</w:t>
            </w:r>
          </w:p>
          <w:p>
            <w:pPr>
              <w:spacing w:line="320" w:lineRule="exact"/>
              <w:jc w:val="center"/>
              <w:rPr>
                <w:rFonts w:asciiTheme="minorEastAsia" w:hAnsiTheme="minorEastAsia" w:eastAsiaTheme="minorEastAsia"/>
                <w:szCs w:val="21"/>
              </w:rPr>
            </w:pPr>
            <w:r>
              <w:rPr>
                <w:rFonts w:asciiTheme="minorEastAsia" w:hAnsiTheme="minorEastAsia" w:eastAsiaTheme="minorEastAsia"/>
                <w:szCs w:val="21"/>
              </w:rPr>
              <w:t>第十四节</w:t>
            </w:r>
          </w:p>
          <w:p>
            <w:pPr>
              <w:spacing w:line="320" w:lineRule="exact"/>
              <w:rPr>
                <w:rFonts w:asciiTheme="minorEastAsia" w:hAnsiTheme="minorEastAsia" w:eastAsiaTheme="minorEastAsia"/>
                <w:szCs w:val="21"/>
              </w:rPr>
            </w:pPr>
            <w:r>
              <w:rPr>
                <w:rFonts w:asciiTheme="minorEastAsia" w:hAnsiTheme="minorEastAsia" w:eastAsiaTheme="minorEastAsia"/>
                <w:szCs w:val="21"/>
              </w:rPr>
              <w:t>《金黄色的云朵》的指挥动作学习与训练</w:t>
            </w: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1701" w:type="dxa"/>
            <w:vAlign w:val="center"/>
          </w:tcPr>
          <w:p>
            <w:pPr>
              <w:widowControl/>
              <w:spacing w:line="400" w:lineRule="exact"/>
              <w:rPr>
                <w:rFonts w:asciiTheme="minorEastAsia" w:hAnsiTheme="minorEastAsia" w:eastAsiaTheme="minorEastAsia"/>
                <w:color w:val="000000"/>
                <w:szCs w:val="21"/>
              </w:rPr>
            </w:pPr>
            <w:r>
              <w:rPr>
                <w:rFonts w:asciiTheme="minorEastAsia" w:hAnsiTheme="minorEastAsia" w:eastAsiaTheme="minorEastAsia"/>
                <w:bCs/>
                <w:color w:val="000000"/>
                <w:szCs w:val="21"/>
              </w:rPr>
              <w:t>作业</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完整指挥音乐作品</w:t>
            </w:r>
          </w:p>
          <w:p>
            <w:pPr>
              <w:widowControl/>
              <w:spacing w:line="400" w:lineRule="exact"/>
              <w:rPr>
                <w:rFonts w:asciiTheme="minorEastAsia" w:hAnsiTheme="minorEastAsia" w:eastAsiaTheme="minorEastAsia"/>
                <w:bCs/>
                <w:color w:val="000000"/>
                <w:szCs w:val="21"/>
              </w:rPr>
            </w:pPr>
            <w:r>
              <w:rPr>
                <w:rFonts w:asciiTheme="minorEastAsia" w:hAnsiTheme="minorEastAsia" w:eastAsiaTheme="minorEastAsia"/>
                <w:bCs/>
                <w:color w:val="000000"/>
                <w:szCs w:val="21"/>
              </w:rPr>
              <w:t>要求</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动作明确规范、自然、大方，与音乐内容相符</w:t>
            </w: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99" w:type="dxa"/>
            <w:vAlign w:val="center"/>
          </w:tcPr>
          <w:p>
            <w:pPr>
              <w:widowControl/>
              <w:spacing w:line="400" w:lineRule="exact"/>
              <w:ind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709" w:type="dxa"/>
            <w:vAlign w:val="center"/>
          </w:tcPr>
          <w:p>
            <w:pPr>
              <w:widowControl/>
              <w:spacing w:before="156" w:beforeLines="50" w:after="156" w:afterLines="50"/>
              <w:jc w:val="center"/>
              <w:rPr>
                <w:rFonts w:asciiTheme="minorEastAsia" w:hAnsiTheme="minorEastAsia" w:eastAsiaTheme="minorEastAsia" w:cstheme="minorBidi"/>
                <w:szCs w:val="21"/>
              </w:rPr>
            </w:pPr>
          </w:p>
        </w:tc>
        <w:tc>
          <w:tcPr>
            <w:tcW w:w="1417" w:type="dxa"/>
            <w:vAlign w:val="center"/>
          </w:tcPr>
          <w:p>
            <w:pPr>
              <w:widowControl/>
              <w:spacing w:line="32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复习</w:t>
            </w:r>
          </w:p>
        </w:tc>
        <w:tc>
          <w:tcPr>
            <w:tcW w:w="2693" w:type="dxa"/>
            <w:vAlign w:val="center"/>
          </w:tcPr>
          <w:p>
            <w:pPr>
              <w:spacing w:line="320" w:lineRule="exact"/>
              <w:jc w:val="left"/>
              <w:rPr>
                <w:rFonts w:asciiTheme="minorEastAsia" w:hAnsiTheme="minorEastAsia" w:eastAsiaTheme="minorEastAsia"/>
                <w:szCs w:val="21"/>
              </w:rPr>
            </w:pPr>
          </w:p>
        </w:tc>
        <w:tc>
          <w:tcPr>
            <w:tcW w:w="1276" w:type="dxa"/>
            <w:vAlign w:val="center"/>
          </w:tcPr>
          <w:p>
            <w:pPr>
              <w:widowControl/>
              <w:spacing w:line="400" w:lineRule="exact"/>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701" w:type="dxa"/>
            <w:vAlign w:val="center"/>
          </w:tcPr>
          <w:p>
            <w:pPr>
              <w:widowControl/>
              <w:spacing w:line="400" w:lineRule="exact"/>
              <w:rPr>
                <w:rFonts w:asciiTheme="minorEastAsia" w:hAnsiTheme="minorEastAsia" w:eastAsiaTheme="minorEastAsia"/>
                <w:bCs/>
                <w:color w:val="000000"/>
                <w:szCs w:val="21"/>
              </w:rPr>
            </w:pPr>
          </w:p>
        </w:tc>
        <w:tc>
          <w:tcPr>
            <w:tcW w:w="851" w:type="dxa"/>
            <w:vAlign w:val="center"/>
          </w:tcPr>
          <w:p>
            <w:pPr>
              <w:widowControl/>
              <w:spacing w:before="156" w:beforeLines="50" w:after="156" w:afterLines="50"/>
              <w:jc w:val="center"/>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选用教材</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《合唱指挥》 阎宝林 文思隆 编著  西南师范大学出版社出版</w:t>
      </w:r>
    </w:p>
    <w:p>
      <w:pPr>
        <w:shd w:val="clear" w:color="auto" w:fill="FFFFFF"/>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主要参考书目</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《指挥法》 杨嘉仁 著  杨大经 整理  上海音乐学院出版社出版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《合唱、指挥知识及中外合唱作品精选》 文思隆 编 西安师范大学出版社出版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《指挥基础教程》 胡立谭 编著  中央音乐学院出版社出版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《合唱指挥12讲》 司徒汉 著  上海音乐学院出版社出版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《陈国权教合唱指挥》 陈国权 著  湖南文艺出版社出版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《指挥要则——指挥技法和作品演绎的综合指导》</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【美】马克斯·鲁道夫 著  上海音乐学院出版社出版</w:t>
      </w:r>
    </w:p>
    <w:p>
      <w:pPr>
        <w:snapToGrid w:val="0"/>
        <w:spacing w:line="360" w:lineRule="auto"/>
        <w:rPr>
          <w:rFonts w:asciiTheme="minorEastAsia" w:hAnsiTheme="minorEastAsia" w:eastAsiaTheme="minorEastAsia"/>
          <w:szCs w:val="21"/>
        </w:rPr>
      </w:pPr>
      <w:r>
        <w:rPr>
          <w:rFonts w:asciiTheme="minorEastAsia" w:hAnsiTheme="minorEastAsia" w:eastAsiaTheme="minorEastAsia"/>
          <w:szCs w:val="21"/>
        </w:rPr>
        <w:t>《现代指挥技法教材》上下册 杨力 著  中央音乐学院出版社出版</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《合唱与指挥的技巧训练与艺术性研究》 李长松 著 九州出版社出版</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1、讲授法：讲解指挥的技术内容。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2、训练法：把指挥技术动作反复练习。</w:t>
      </w:r>
    </w:p>
    <w:p>
      <w:pPr>
        <w:widowControl/>
        <w:spacing w:before="156" w:beforeLines="50" w:after="156" w:afterLines="5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686"/>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hAnsi="宋体"/>
                <w:b/>
              </w:rPr>
            </w:pPr>
            <w:r>
              <w:rPr>
                <w:rFonts w:hint="eastAsia" w:hAnsi="宋体"/>
                <w:b/>
              </w:rPr>
              <w:t>课程目标</w:t>
            </w:r>
          </w:p>
        </w:tc>
        <w:tc>
          <w:tcPr>
            <w:tcW w:w="3686" w:type="dxa"/>
            <w:vAlign w:val="center"/>
          </w:tcPr>
          <w:p>
            <w:pPr>
              <w:pStyle w:val="3"/>
              <w:spacing w:before="156" w:beforeLines="50" w:after="156" w:afterLines="50"/>
              <w:jc w:val="center"/>
              <w:rPr>
                <w:rFonts w:hAnsi="宋体"/>
                <w:b/>
              </w:rPr>
            </w:pPr>
            <w:r>
              <w:rPr>
                <w:rFonts w:hint="eastAsia" w:hAnsi="宋体"/>
                <w:b/>
              </w:rPr>
              <w:t>考核要点</w:t>
            </w:r>
          </w:p>
        </w:tc>
        <w:tc>
          <w:tcPr>
            <w:tcW w:w="2596"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课程目标1</w:t>
            </w:r>
          </w:p>
        </w:tc>
        <w:tc>
          <w:tcPr>
            <w:tcW w:w="3686" w:type="dxa"/>
            <w:vAlign w:val="center"/>
          </w:tcPr>
          <w:p>
            <w:pPr>
              <w:pStyle w:val="3"/>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指挥无音高的节奏片段</w:t>
            </w:r>
          </w:p>
        </w:tc>
        <w:tc>
          <w:tcPr>
            <w:tcW w:w="2596" w:type="dxa"/>
            <w:vAlign w:val="center"/>
          </w:tcPr>
          <w:p>
            <w:pPr>
              <w:pStyle w:val="3"/>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（1）课堂表现测评</w:t>
            </w:r>
          </w:p>
          <w:p>
            <w:pPr>
              <w:pStyle w:val="3"/>
              <w:spacing w:before="156" w:beforeLines="50" w:after="156" w:afterLines="50"/>
              <w:rPr>
                <w:rFonts w:asciiTheme="minorEastAsia" w:hAnsiTheme="minorEastAsia" w:eastAsiaTheme="minorEastAsia"/>
                <w:b/>
                <w:szCs w:val="21"/>
              </w:rPr>
            </w:pPr>
            <w:r>
              <w:rPr>
                <w:rFonts w:hint="eastAsia" w:asciiTheme="minorEastAsia" w:hAnsiTheme="minorEastAsia" w:eastAsiaTheme="minorEastAsia"/>
                <w:szCs w:val="21"/>
              </w:rPr>
              <w:t>（2）现场考核方式测评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课程目标2</w:t>
            </w:r>
          </w:p>
        </w:tc>
        <w:tc>
          <w:tcPr>
            <w:tcW w:w="3686" w:type="dxa"/>
            <w:vAlign w:val="center"/>
          </w:tcPr>
          <w:p>
            <w:pPr>
              <w:pStyle w:val="3"/>
              <w:spacing w:before="156" w:beforeLines="50" w:after="156" w:afterLines="50"/>
              <w:rPr>
                <w:rFonts w:asciiTheme="minorEastAsia" w:hAnsiTheme="minorEastAsia" w:eastAsiaTheme="minorEastAsia"/>
                <w:szCs w:val="21"/>
              </w:rPr>
            </w:pPr>
            <w:r>
              <w:rPr>
                <w:rFonts w:hint="eastAsia" w:asciiTheme="minorEastAsia" w:hAnsiTheme="minorEastAsia" w:eastAsiaTheme="minorEastAsia"/>
                <w:szCs w:val="21"/>
              </w:rPr>
              <w:t>（1）分析一首合唱作品</w:t>
            </w:r>
          </w:p>
          <w:p>
            <w:pPr>
              <w:pStyle w:val="3"/>
              <w:spacing w:before="156" w:beforeLines="50" w:after="156" w:afterLines="50"/>
              <w:rPr>
                <w:rFonts w:asciiTheme="minorEastAsia" w:hAnsiTheme="minorEastAsia" w:eastAsiaTheme="minorEastAsia"/>
                <w:b/>
                <w:szCs w:val="21"/>
              </w:rPr>
            </w:pPr>
            <w:r>
              <w:rPr>
                <w:rFonts w:hint="eastAsia" w:asciiTheme="minorEastAsia" w:hAnsiTheme="minorEastAsia" w:eastAsiaTheme="minorEastAsia"/>
                <w:szCs w:val="21"/>
              </w:rPr>
              <w:t>（2）指挥一首指定的两声部合唱作品</w:t>
            </w:r>
          </w:p>
        </w:tc>
        <w:tc>
          <w:tcPr>
            <w:tcW w:w="2596" w:type="dxa"/>
            <w:vAlign w:val="center"/>
          </w:tcPr>
          <w:p>
            <w:pPr>
              <w:pStyle w:val="3"/>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现场考核方式测评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63" w:type="dxa"/>
            <w:vAlign w:val="center"/>
          </w:tcPr>
          <w:p>
            <w:pPr>
              <w:pStyle w:val="3"/>
              <w:spacing w:before="156" w:beforeLines="50" w:after="156" w:afterLines="50"/>
              <w:jc w:val="center"/>
              <w:rPr>
                <w:rFonts w:asciiTheme="minorEastAsia" w:hAnsiTheme="minorEastAsia" w:eastAsiaTheme="minorEastAsia"/>
                <w:szCs w:val="21"/>
              </w:rPr>
            </w:pPr>
            <w:r>
              <w:rPr>
                <w:rFonts w:hint="eastAsia" w:asciiTheme="minorEastAsia" w:hAnsiTheme="minorEastAsia" w:eastAsiaTheme="minorEastAsia"/>
                <w:szCs w:val="21"/>
              </w:rPr>
              <w:t>课程目标3</w:t>
            </w:r>
          </w:p>
        </w:tc>
        <w:tc>
          <w:tcPr>
            <w:tcW w:w="3686" w:type="dxa"/>
            <w:vAlign w:val="center"/>
          </w:tcPr>
          <w:p>
            <w:pPr>
              <w:pStyle w:val="3"/>
              <w:spacing w:before="156" w:beforeLines="50" w:after="156" w:afterLines="50"/>
              <w:rPr>
                <w:rFonts w:asciiTheme="minorEastAsia" w:hAnsiTheme="minorEastAsia" w:eastAsiaTheme="minorEastAsia"/>
                <w:b/>
                <w:szCs w:val="21"/>
              </w:rPr>
            </w:pPr>
            <w:r>
              <w:rPr>
                <w:rFonts w:hint="eastAsia" w:asciiTheme="minorEastAsia" w:hAnsiTheme="minorEastAsia" w:eastAsiaTheme="minorEastAsia"/>
                <w:szCs w:val="21"/>
              </w:rPr>
              <w:t>指挥两首指定三声部和四声部合唱作品</w:t>
            </w:r>
          </w:p>
        </w:tc>
        <w:tc>
          <w:tcPr>
            <w:tcW w:w="2596" w:type="dxa"/>
            <w:vAlign w:val="center"/>
          </w:tcPr>
          <w:p>
            <w:pPr>
              <w:pStyle w:val="3"/>
              <w:spacing w:before="156" w:beforeLines="50" w:after="156" w:afterLines="50"/>
              <w:jc w:val="center"/>
              <w:rPr>
                <w:rFonts w:asciiTheme="minorEastAsia" w:hAnsiTheme="minorEastAsia" w:eastAsiaTheme="minorEastAsia"/>
                <w:b/>
                <w:szCs w:val="21"/>
              </w:rPr>
            </w:pPr>
            <w:r>
              <w:rPr>
                <w:rFonts w:hint="eastAsia" w:asciiTheme="minorEastAsia" w:hAnsiTheme="minorEastAsia" w:eastAsiaTheme="minorEastAsia"/>
                <w:szCs w:val="21"/>
              </w:rPr>
              <w:t>现场考核方式测评</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szCs w:val="22"/>
        </w:rPr>
      </w:pPr>
      <w:r>
        <w:rPr>
          <w:rFonts w:hint="eastAsia" w:ascii="宋体" w:hAnsi="宋体"/>
          <w:b/>
        </w:rPr>
        <w:t>1．评定方法</w:t>
      </w:r>
    </w:p>
    <w:p>
      <w:pPr>
        <w:spacing w:line="360" w:lineRule="auto"/>
        <w:ind w:firstLine="420" w:firstLineChars="200"/>
        <w:rPr>
          <w:rFonts w:ascii="宋体" w:hAnsi="宋体"/>
          <w:szCs w:val="21"/>
        </w:rPr>
      </w:pPr>
      <w:r>
        <w:rPr>
          <w:rFonts w:ascii="宋体" w:hAnsi="宋体"/>
          <w:szCs w:val="21"/>
        </w:rPr>
        <w:t>平时成绩：30%</w:t>
      </w:r>
      <w:r>
        <w:rPr>
          <w:rFonts w:hint="eastAsia" w:ascii="宋体" w:hAnsi="宋体"/>
          <w:szCs w:val="21"/>
        </w:rPr>
        <w:t>，以课堂表现测评。</w:t>
      </w:r>
    </w:p>
    <w:p>
      <w:pPr>
        <w:spacing w:line="360" w:lineRule="auto"/>
        <w:ind w:left="2" w:firstLine="420" w:firstLineChars="200"/>
        <w:jc w:val="left"/>
        <w:rPr>
          <w:rFonts w:ascii="宋体" w:hAnsi="宋体"/>
          <w:szCs w:val="21"/>
        </w:rPr>
      </w:pPr>
      <w:r>
        <w:rPr>
          <w:rFonts w:ascii="宋体" w:hAnsi="宋体"/>
          <w:szCs w:val="21"/>
        </w:rPr>
        <w:t>期中考试：30%</w:t>
      </w:r>
      <w:r>
        <w:rPr>
          <w:rFonts w:hint="eastAsia" w:ascii="宋体" w:hAnsi="宋体"/>
          <w:szCs w:val="21"/>
        </w:rPr>
        <w:t>，以现场考核方式测评。</w:t>
      </w:r>
    </w:p>
    <w:p>
      <w:pPr>
        <w:spacing w:line="360" w:lineRule="auto"/>
        <w:ind w:firstLine="420" w:firstLineChars="200"/>
        <w:rPr>
          <w:rFonts w:ascii="宋体" w:hAnsi="宋体"/>
          <w:szCs w:val="21"/>
        </w:rPr>
      </w:pPr>
      <w:r>
        <w:rPr>
          <w:rFonts w:ascii="宋体" w:hAnsi="宋体"/>
          <w:szCs w:val="21"/>
        </w:rPr>
        <w:t>期末考试：40%</w:t>
      </w:r>
      <w:r>
        <w:rPr>
          <w:rFonts w:hint="eastAsia" w:ascii="宋体" w:hAnsi="宋体"/>
          <w:szCs w:val="21"/>
        </w:rPr>
        <w:t>，以现场考核方式测评。</w:t>
      </w: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85"/>
        <w:gridCol w:w="1186"/>
        <w:gridCol w:w="1186"/>
        <w:gridCol w:w="2969"/>
      </w:tblGrid>
      <w:tr>
        <w:trPr>
          <w:jc w:val="center"/>
        </w:trPr>
        <w:tc>
          <w:tcPr>
            <w:tcW w:w="1838"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1185"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86"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86"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969"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838"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1185"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shd w:val="clear" w:color="auto" w:fill="auto"/>
            <w:vAlign w:val="center"/>
          </w:tcPr>
          <w:p>
            <w:pPr>
              <w:adjustRightInd w:val="0"/>
              <w:snapToGrid w:val="0"/>
              <w:jc w:val="center"/>
              <w:rPr>
                <w:rFonts w:ascii="宋体" w:hAnsi="宋体"/>
                <w:szCs w:val="21"/>
              </w:rPr>
            </w:pPr>
            <w:r>
              <w:rPr>
                <w:rFonts w:ascii="宋体" w:hAnsi="宋体"/>
                <w:szCs w:val="21"/>
              </w:rPr>
              <w:t>30%</w:t>
            </w:r>
          </w:p>
        </w:tc>
        <w:tc>
          <w:tcPr>
            <w:tcW w:w="1186" w:type="dxa"/>
            <w:vAlign w:val="center"/>
          </w:tcPr>
          <w:p>
            <w:pPr>
              <w:adjustRightInd w:val="0"/>
              <w:snapToGrid w:val="0"/>
              <w:jc w:val="center"/>
              <w:rPr>
                <w:rFonts w:ascii="宋体" w:hAnsi="宋体"/>
                <w:szCs w:val="21"/>
              </w:rPr>
            </w:pPr>
            <w:r>
              <w:rPr>
                <w:rFonts w:ascii="宋体" w:hAnsi="宋体"/>
                <w:szCs w:val="21"/>
              </w:rPr>
              <w:t>30%</w:t>
            </w:r>
          </w:p>
        </w:tc>
        <w:tc>
          <w:tcPr>
            <w:tcW w:w="2969"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（例：课程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eastAsia" w:ascii="宋体" w:hAnsi="宋体"/>
                <w:kern w:val="0"/>
                <w:szCs w:val="21"/>
              </w:rPr>
              <w:t>3</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3</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4</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课程目标2</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30%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838"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课程目标3</w:t>
            </w:r>
          </w:p>
        </w:tc>
        <w:tc>
          <w:tcPr>
            <w:tcW w:w="1185"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shd w:val="clear" w:color="auto" w:fill="auto"/>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1186" w:type="dxa"/>
            <w:vAlign w:val="center"/>
          </w:tcPr>
          <w:p>
            <w:pPr>
              <w:spacing w:before="156" w:beforeLines="50" w:after="156" w:afterLines="50"/>
              <w:jc w:val="center"/>
              <w:rPr>
                <w:rFonts w:hint="eastAsia" w:ascii="宋体" w:hAnsi="宋体" w:eastAsia="宋体"/>
                <w:kern w:val="0"/>
                <w:szCs w:val="21"/>
              </w:rPr>
            </w:pPr>
            <w:r>
              <w:rPr>
                <w:rFonts w:hint="eastAsia" w:ascii="宋体" w:hAnsi="宋体" w:eastAsia="宋体"/>
                <w:kern w:val="0"/>
                <w:szCs w:val="21"/>
              </w:rPr>
              <w:t>40%</w:t>
            </w:r>
          </w:p>
        </w:tc>
        <w:tc>
          <w:tcPr>
            <w:tcW w:w="2969" w:type="dxa"/>
            <w:vMerge w:val="continue"/>
            <w:shd w:val="clear" w:color="auto" w:fill="auto"/>
            <w:vAlign w:val="center"/>
          </w:tcPr>
          <w:p>
            <w:pPr>
              <w:spacing w:before="156" w:beforeLines="50" w:after="156" w:afterLines="50"/>
              <w:rPr>
                <w:rFonts w:ascii="宋体" w:hAnsi="宋体"/>
                <w:kern w:val="0"/>
                <w:szCs w:val="21"/>
              </w:rPr>
            </w:pPr>
          </w:p>
        </w:tc>
      </w:tr>
    </w:tbl>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能够在指挥无音高的节奏片段中，运用动作的幅度、区域、挥拍方式把主动拍、被动拍用相应力度与速度准确、自然、美观地挥出。</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能够在指挥无音高的节奏片段中，运用动作的幅度、区域、挥拍方式把主动拍、被动拍用相应力度与速度较准确地挥出。</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在指挥无音高的节奏片段中，运用动作的幅度、区域、挥拍方式把主动拍、被动拍用相应力度与速度挥出的能力较弱。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指挥无音高的节奏片段较困难，运用动作的幅度、区域、挥拍方式把主动拍、被动拍用相应力度与速度挥出的能力较弱。</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不能够将无音高的节奏片段，用指挥动作的幅度、区域、挥拍方式把主动拍、被动拍用相应力度与速度挥出。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能够准确、自如、美观、完整地指挥指定的一首两声部合唱作品，能够将作品谱面所有内容用指挥动作呈现出来，同时能将个人的对音乐的理解与处理通过指挥动作呈现出来。</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能够准确、自如、完整地指挥指定的一首两声部合唱作品，能够将作品谱面所有内容用指挥动作呈现出来。</w:t>
            </w:r>
          </w:p>
        </w:tc>
        <w:tc>
          <w:tcPr>
            <w:tcW w:w="1843"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能够基本准确地指挥指定的一首两声部合唱作品，能够将作品谱面中主要内容用指挥动作呈现出来。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指挥指定的一首两声部合唱作品的技术能力较弱，将作品谱面中主要内容用指挥动作呈现出来较困难。</w:t>
            </w:r>
          </w:p>
        </w:tc>
        <w:tc>
          <w:tcPr>
            <w:tcW w:w="1779"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不能够完整地指挥指定的一首两声部合唱作品，不能够将作品谱面中主要内容用指挥动作呈现出来。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能够准确、自如、美观、完整地指挥指定的两首三声部和四声部合唱作品，能够将作品谱面所有内容用指挥动作呈现出来，同时能将个人的对音乐的理解与处理通过指挥动作呈现出来，并能在指挥中自信与稳定。</w:t>
            </w:r>
          </w:p>
        </w:tc>
        <w:tc>
          <w:tcPr>
            <w:tcW w:w="1984"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能够准确、自如、完整地指挥指定的两首三声部和四声部合唱作品，能够将作品谱面所有内容用指挥动作呈现出来。</w:t>
            </w:r>
          </w:p>
          <w:p>
            <w:pPr>
              <w:spacing w:before="156" w:beforeLines="50" w:after="156" w:afterLines="50"/>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能够准确地指挥指定的两首三声部和四声部合唱作品，能够将作品谱面中主要内容用指挥动作呈现出来。</w:t>
            </w:r>
          </w:p>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szCs w:val="21"/>
              </w:rPr>
              <w:t>准确地指挥指定的两首三声部和四声部合唱作品较困难，将作品谱面中主要内容用指挥动作呈现出来的能力较弱。</w:t>
            </w:r>
          </w:p>
          <w:p>
            <w:pPr>
              <w:spacing w:before="156" w:beforeLines="50" w:after="156" w:afterLines="50"/>
              <w:rPr>
                <w:rFonts w:ascii="宋体" w:hAnsi="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szCs w:val="21"/>
              </w:rPr>
            </w:pPr>
            <w:r>
              <w:rPr>
                <w:rFonts w:hint="eastAsia" w:ascii="宋体" w:hAnsi="宋体"/>
                <w:szCs w:val="21"/>
              </w:rPr>
              <w:t>不能够准确地指挥指定的两首三声部和四声部合唱作品，不能够将作品谱面中主要内容用指挥动作呈现出来。</w:t>
            </w:r>
          </w:p>
        </w:tc>
      </w:tr>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00000000"/>
    <w:rsid w:val="1DFBE694"/>
    <w:rsid w:val="3DB752E4"/>
    <w:rsid w:val="4F926744"/>
    <w:rsid w:val="60A13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8"/>
      <w:szCs w:val="20"/>
    </w:rPr>
  </w:style>
  <w:style w:type="paragraph" w:styleId="3">
    <w:name w:val="Plain Text"/>
    <w:basedOn w:val="1"/>
    <w:link w:val="13"/>
    <w:qFormat/>
    <w:uiPriority w:val="99"/>
    <w:rPr>
      <w:rFonts w:ascii="宋体" w:hAnsi="Courier New"/>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20"/>
    <w:rPr>
      <w:i/>
    </w:rPr>
  </w:style>
  <w:style w:type="character" w:customStyle="1" w:styleId="10">
    <w:name w:val="NormalCharacter"/>
    <w:qFormat/>
    <w:uiPriority w:val="0"/>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 w:type="character" w:customStyle="1" w:styleId="13">
    <w:name w:val="纯文本 字符"/>
    <w:basedOn w:val="8"/>
    <w:link w:val="3"/>
    <w:qFormat/>
    <w:uiPriority w:val="99"/>
    <w:rPr>
      <w:rFonts w:ascii="宋体" w:hAnsi="Courier New" w:eastAsia="宋体" w:cs="Times New Roman"/>
      <w:kern w:val="2"/>
      <w:sz w:val="21"/>
    </w:rPr>
  </w:style>
  <w:style w:type="character" w:customStyle="1" w:styleId="14">
    <w:name w:val="正文文本 字符"/>
    <w:basedOn w:val="8"/>
    <w:link w:val="2"/>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5802</Words>
  <Characters>768</Characters>
  <Lines>6</Lines>
  <Paragraphs>13</Paragraphs>
  <TotalTime>0</TotalTime>
  <ScaleCrop>false</ScaleCrop>
  <LinksUpToDate>false</LinksUpToDate>
  <CharactersWithSpaces>6557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2021-06-22T12:23:00Z</dcterms:created>
  <dc:creator>WHD</dc:creator>
  <cp:lastModifiedBy>论文</cp:lastModifiedBy>
  <dcterms:modified xsi:type="dcterms:W3CDTF">2023-11-03T17:12:17Z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