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9"/>
          <w:rFonts w:ascii="黑体" w:hAnsi="黑体" w:eastAsia="黑体"/>
          <w:b/>
          <w:bCs/>
          <w:sz w:val="32"/>
          <w:szCs w:val="32"/>
        </w:rPr>
      </w:pPr>
      <w:bookmarkStart w:id="0" w:name="_Toc74121967"/>
      <w:r>
        <w:rPr>
          <w:rStyle w:val="9"/>
          <w:rFonts w:hint="eastAsia" w:ascii="黑体" w:hAnsi="黑体" w:eastAsia="黑体"/>
          <w:b/>
          <w:bCs/>
          <w:sz w:val="32"/>
          <w:szCs w:val="32"/>
        </w:rPr>
        <w:t>《和声学（二）》课程教学大纲</w:t>
      </w:r>
      <w:bookmarkEnd w:id="0"/>
    </w:p>
    <w:p>
      <w:pPr>
        <w:pStyle w:val="3"/>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英文名称</w:t>
            </w:r>
          </w:p>
        </w:tc>
        <w:tc>
          <w:tcPr>
            <w:tcW w:w="3685" w:type="dxa"/>
            <w:vAlign w:val="center"/>
          </w:tcPr>
          <w:p>
            <w:pPr>
              <w:spacing w:before="156" w:beforeLines="50" w:after="156" w:afterLines="50"/>
              <w:jc w:val="left"/>
              <w:rPr>
                <w:rFonts w:hint="eastAsia" w:ascii="宋体" w:hAnsi="宋体" w:eastAsia="宋体" w:cs="宋体"/>
              </w:rPr>
            </w:pPr>
            <w:r>
              <w:rPr>
                <w:rFonts w:hint="eastAsia" w:ascii="宋体" w:hAnsi="宋体" w:eastAsia="宋体" w:cs="宋体"/>
                <w:sz w:val="24"/>
              </w:rPr>
              <w:t>Harmonics Ⅱ</w:t>
            </w:r>
          </w:p>
        </w:tc>
        <w:tc>
          <w:tcPr>
            <w:tcW w:w="1134"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课程代码</w:t>
            </w:r>
          </w:p>
        </w:tc>
        <w:tc>
          <w:tcPr>
            <w:tcW w:w="2744" w:type="dxa"/>
            <w:vAlign w:val="center"/>
          </w:tcPr>
          <w:p>
            <w:pPr>
              <w:spacing w:before="156" w:beforeLines="50" w:after="156" w:afterLines="50"/>
              <w:rPr>
                <w:rFonts w:hint="eastAsia" w:ascii="宋体" w:hAnsi="宋体" w:eastAsia="宋体" w:cs="宋体"/>
              </w:rPr>
            </w:pPr>
            <w:r>
              <w:rPr>
                <w:rFonts w:hint="eastAsia" w:ascii="宋体" w:hAnsi="宋体" w:eastAsia="宋体" w:cs="宋体"/>
                <w:color w:val="000000"/>
                <w:sz w:val="24"/>
              </w:rPr>
              <w:t>MUSI1480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课程性质</w:t>
            </w:r>
          </w:p>
        </w:tc>
        <w:tc>
          <w:tcPr>
            <w:tcW w:w="3685" w:type="dxa"/>
            <w:vAlign w:val="center"/>
          </w:tcPr>
          <w:p>
            <w:pPr>
              <w:spacing w:before="156" w:beforeLines="50" w:after="156" w:afterLines="50"/>
              <w:jc w:val="left"/>
              <w:rPr>
                <w:rFonts w:hint="default" w:ascii="宋体" w:hAnsi="宋体" w:eastAsia="宋体" w:cs="宋体"/>
                <w:lang w:val="en-US" w:eastAsia="zh-Hans"/>
              </w:rPr>
            </w:pPr>
            <w:r>
              <w:rPr>
                <w:rFonts w:hint="eastAsia" w:ascii="宋体" w:hAnsi="宋体" w:cs="宋体"/>
                <w:lang w:val="en-US" w:eastAsia="zh-Hans"/>
              </w:rPr>
              <w:t>学科基础课程</w:t>
            </w:r>
          </w:p>
        </w:tc>
        <w:tc>
          <w:tcPr>
            <w:tcW w:w="1134"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授课对象</w:t>
            </w:r>
          </w:p>
        </w:tc>
        <w:tc>
          <w:tcPr>
            <w:tcW w:w="2744" w:type="dxa"/>
            <w:vAlign w:val="center"/>
          </w:tcPr>
          <w:p>
            <w:pPr>
              <w:spacing w:before="156" w:beforeLines="50" w:after="156" w:afterLines="50"/>
              <w:rPr>
                <w:rFonts w:hint="eastAsia" w:ascii="宋体" w:hAnsi="宋体" w:eastAsia="宋体" w:cs="宋体"/>
              </w:rPr>
            </w:pPr>
            <w:r>
              <w:rPr>
                <w:rFonts w:hint="eastAsia" w:ascii="宋体" w:hAnsi="宋体" w:eastAsia="宋体" w:cs="宋体"/>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学   分</w:t>
            </w:r>
          </w:p>
        </w:tc>
        <w:tc>
          <w:tcPr>
            <w:tcW w:w="3685" w:type="dxa"/>
            <w:vAlign w:val="center"/>
          </w:tcPr>
          <w:p>
            <w:pPr>
              <w:spacing w:before="156" w:beforeLines="50" w:after="156" w:afterLines="50"/>
              <w:jc w:val="left"/>
              <w:rPr>
                <w:rFonts w:hint="eastAsia" w:ascii="宋体" w:hAnsi="宋体" w:eastAsia="宋体" w:cs="宋体"/>
              </w:rPr>
            </w:pPr>
            <w:r>
              <w:rPr>
                <w:rFonts w:hint="eastAsia" w:ascii="宋体" w:hAnsi="宋体" w:eastAsia="宋体" w:cs="宋体"/>
              </w:rPr>
              <w:t>2.0</w:t>
            </w:r>
          </w:p>
        </w:tc>
        <w:tc>
          <w:tcPr>
            <w:tcW w:w="1134"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学   时</w:t>
            </w:r>
          </w:p>
        </w:tc>
        <w:tc>
          <w:tcPr>
            <w:tcW w:w="2744" w:type="dxa"/>
            <w:vAlign w:val="center"/>
          </w:tcPr>
          <w:p>
            <w:pPr>
              <w:spacing w:before="156" w:beforeLines="50" w:after="156" w:afterLines="50"/>
              <w:rPr>
                <w:rFonts w:hint="eastAsia" w:ascii="宋体" w:hAnsi="宋体" w:eastAsia="宋体" w:cs="宋体"/>
              </w:rPr>
            </w:pPr>
            <w:r>
              <w:rPr>
                <w:rFonts w:hint="eastAsia" w:ascii="宋体" w:hAnsi="宋体" w:eastAsia="宋体" w:cs="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主讲教师</w:t>
            </w:r>
          </w:p>
        </w:tc>
        <w:tc>
          <w:tcPr>
            <w:tcW w:w="3685" w:type="dxa"/>
            <w:vAlign w:val="center"/>
          </w:tcPr>
          <w:p>
            <w:pPr>
              <w:spacing w:before="156" w:beforeLines="50" w:after="156" w:afterLines="50"/>
              <w:jc w:val="left"/>
              <w:rPr>
                <w:rFonts w:hint="eastAsia" w:ascii="宋体" w:hAnsi="宋体" w:eastAsia="宋体" w:cs="宋体"/>
                <w:szCs w:val="21"/>
              </w:rPr>
            </w:pPr>
            <w:r>
              <w:rPr>
                <w:rFonts w:hint="eastAsia" w:ascii="宋体" w:hAnsi="宋体" w:eastAsia="宋体" w:cs="宋体"/>
                <w:szCs w:val="21"/>
              </w:rPr>
              <w:t>李长松</w:t>
            </w:r>
          </w:p>
        </w:tc>
        <w:tc>
          <w:tcPr>
            <w:tcW w:w="1134" w:type="dxa"/>
            <w:vAlign w:val="center"/>
          </w:tcPr>
          <w:p>
            <w:pPr>
              <w:spacing w:before="156" w:beforeLines="50" w:after="156" w:afterLines="50"/>
              <w:jc w:val="center"/>
              <w:rPr>
                <w:rFonts w:hint="eastAsia" w:ascii="宋体" w:hAnsi="宋体" w:eastAsia="宋体" w:cs="宋体"/>
                <w:b/>
                <w:bCs/>
                <w:szCs w:val="21"/>
              </w:rPr>
            </w:pPr>
            <w:r>
              <w:rPr>
                <w:rFonts w:hint="eastAsia" w:ascii="宋体" w:hAnsi="宋体" w:eastAsia="宋体" w:cs="宋体"/>
                <w:b/>
                <w:bCs/>
                <w:szCs w:val="21"/>
              </w:rPr>
              <w:t>修订日期</w:t>
            </w:r>
          </w:p>
        </w:tc>
        <w:tc>
          <w:tcPr>
            <w:tcW w:w="2744" w:type="dxa"/>
            <w:vAlign w:val="center"/>
          </w:tcPr>
          <w:p>
            <w:pPr>
              <w:spacing w:before="156" w:beforeLines="50" w:after="156" w:afterLines="50"/>
              <w:rPr>
                <w:rFonts w:hint="eastAsia" w:ascii="宋体" w:hAnsi="宋体" w:eastAsia="宋体" w:cs="宋体"/>
                <w:szCs w:val="21"/>
              </w:rPr>
            </w:pPr>
            <w:r>
              <w:rPr>
                <w:rFonts w:hint="eastAsia" w:ascii="宋体" w:hAnsi="宋体" w:eastAsia="宋体" w:cs="宋体"/>
                <w:szCs w:val="21"/>
              </w:rPr>
              <w:t>202</w:t>
            </w:r>
            <w:r>
              <w:rPr>
                <w:rFonts w:hint="eastAsia" w:ascii="宋体" w:hAnsi="宋体" w:cs="宋体"/>
                <w:szCs w:val="21"/>
                <w:lang w:val="en-US" w:eastAsia="zh-CN"/>
              </w:rPr>
              <w:t>3</w:t>
            </w:r>
            <w:r>
              <w:rPr>
                <w:rFonts w:hint="eastAsia" w:ascii="宋体" w:hAnsi="宋体" w:eastAsia="宋体" w:cs="宋体"/>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hint="eastAsia" w:ascii="宋体" w:hAnsi="宋体" w:eastAsia="宋体" w:cs="宋体"/>
                <w:b/>
                <w:bCs/>
              </w:rPr>
            </w:pPr>
            <w:r>
              <w:rPr>
                <w:rFonts w:hint="eastAsia" w:ascii="宋体" w:hAnsi="宋体" w:eastAsia="宋体" w:cs="宋体"/>
                <w:b/>
                <w:bCs/>
              </w:rPr>
              <w:t>指定教材</w:t>
            </w:r>
          </w:p>
        </w:tc>
        <w:tc>
          <w:tcPr>
            <w:tcW w:w="7563" w:type="dxa"/>
            <w:gridSpan w:val="3"/>
            <w:vAlign w:val="center"/>
          </w:tcPr>
          <w:p>
            <w:pPr>
              <w:spacing w:before="156" w:beforeLines="50" w:after="156" w:afterLines="50"/>
              <w:rPr>
                <w:rFonts w:hint="eastAsia" w:ascii="宋体" w:hAnsi="宋体" w:eastAsia="宋体" w:cs="宋体"/>
                <w:szCs w:val="21"/>
              </w:rPr>
            </w:pPr>
            <w:r>
              <w:rPr>
                <w:rFonts w:hint="eastAsia" w:ascii="宋体" w:hAnsi="宋体" w:eastAsia="宋体" w:cs="宋体"/>
                <w:szCs w:val="21"/>
              </w:rPr>
              <w:t>《和声通用教材》（第一卷） 祁光路 主编 上海音乐出版社出版</w:t>
            </w:r>
          </w:p>
        </w:tc>
      </w:tr>
    </w:tbl>
    <w:p>
      <w:pPr>
        <w:pStyle w:val="3"/>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400" w:lineRule="atLeast"/>
        <w:ind w:firstLine="420"/>
        <w:rPr>
          <w:rFonts w:asciiTheme="minorEastAsia" w:hAnsiTheme="minorEastAsia" w:eastAsiaTheme="minorEastAsia"/>
          <w:szCs w:val="21"/>
        </w:rPr>
      </w:pPr>
      <w:r>
        <w:rPr>
          <w:rFonts w:asciiTheme="minorEastAsia" w:hAnsiTheme="minorEastAsia" w:eastAsiaTheme="minorEastAsia"/>
          <w:szCs w:val="21"/>
        </w:rPr>
        <w:t>《</w:t>
      </w:r>
      <w:r>
        <w:rPr>
          <w:rFonts w:asciiTheme="minorEastAsia" w:hAnsiTheme="minorEastAsia" w:eastAsiaTheme="minorEastAsia"/>
          <w:bCs/>
          <w:szCs w:val="21"/>
        </w:rPr>
        <w:t>和声（二）</w:t>
      </w:r>
      <w:r>
        <w:rPr>
          <w:rFonts w:asciiTheme="minorEastAsia" w:hAnsiTheme="minorEastAsia" w:eastAsiaTheme="minorEastAsia"/>
          <w:szCs w:val="21"/>
        </w:rPr>
        <w:t>》是《和声学（一）》教学内容的延续，</w:t>
      </w:r>
      <w:r>
        <w:rPr>
          <w:rFonts w:hint="eastAsia" w:asciiTheme="minorEastAsia" w:hAnsiTheme="minorEastAsia" w:eastAsiaTheme="minorEastAsia"/>
          <w:szCs w:val="21"/>
        </w:rPr>
        <w:t>通过</w:t>
      </w:r>
      <w:r>
        <w:rPr>
          <w:rFonts w:asciiTheme="minorEastAsia" w:hAnsiTheme="minorEastAsia" w:eastAsiaTheme="minorEastAsia"/>
          <w:szCs w:val="21"/>
        </w:rPr>
        <w:t>讲授多声部音乐的 “立体化”，将和声扩展到一定复杂程度</w:t>
      </w:r>
      <w:r>
        <w:rPr>
          <w:rFonts w:hint="eastAsia" w:asciiTheme="minorEastAsia" w:hAnsiTheme="minorEastAsia" w:eastAsiaTheme="minorEastAsia"/>
          <w:szCs w:val="21"/>
        </w:rPr>
        <w:t>，</w:t>
      </w:r>
      <w:r>
        <w:rPr>
          <w:rFonts w:asciiTheme="minorEastAsia" w:hAnsiTheme="minorEastAsia" w:eastAsiaTheme="minorEastAsia"/>
          <w:szCs w:val="21"/>
        </w:rPr>
        <w:t>使学生的多声部音乐思维及用这种思维能力进行音乐</w:t>
      </w:r>
      <w:r>
        <w:rPr>
          <w:rFonts w:hint="eastAsia" w:asciiTheme="minorEastAsia" w:hAnsiTheme="minorEastAsia" w:eastAsiaTheme="minorEastAsia"/>
          <w:szCs w:val="21"/>
        </w:rPr>
        <w:t>写</w:t>
      </w:r>
      <w:r>
        <w:rPr>
          <w:rFonts w:asciiTheme="minorEastAsia" w:hAnsiTheme="minorEastAsia" w:eastAsiaTheme="minorEastAsia"/>
          <w:szCs w:val="21"/>
        </w:rPr>
        <w:t>作的能力提高，达到能为</w:t>
      </w:r>
      <w:r>
        <w:rPr>
          <w:rFonts w:hint="eastAsia" w:asciiTheme="minorEastAsia" w:hAnsiTheme="minorEastAsia" w:eastAsiaTheme="minorEastAsia"/>
          <w:szCs w:val="21"/>
        </w:rPr>
        <w:t>一段体</w:t>
      </w:r>
      <w:r>
        <w:rPr>
          <w:rFonts w:asciiTheme="minorEastAsia" w:hAnsiTheme="minorEastAsia" w:eastAsiaTheme="minorEastAsia"/>
          <w:szCs w:val="21"/>
        </w:rPr>
        <w:t>歌曲编写合唱及编配伴奏的程度</w:t>
      </w:r>
      <w:r>
        <w:rPr>
          <w:rFonts w:hint="eastAsia" w:asciiTheme="minorEastAsia" w:hAnsiTheme="minorEastAsia" w:eastAsiaTheme="minorEastAsia"/>
          <w:szCs w:val="21"/>
        </w:rPr>
        <w:t>，</w:t>
      </w:r>
      <w:r>
        <w:rPr>
          <w:rFonts w:asciiTheme="minorEastAsia" w:hAnsiTheme="minorEastAsia" w:eastAsiaTheme="minorEastAsia"/>
          <w:szCs w:val="21"/>
        </w:rPr>
        <w:t>使师范生在未来教学实践中，能运用和整合音乐学科知识进行音乐教学。</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Ansi="宋体" w:cs="宋体"/>
        </w:rPr>
        <w:t xml:space="preserve"> </w:t>
      </w:r>
    </w:p>
    <w:p>
      <w:pPr>
        <w:spacing w:before="156" w:beforeLines="50" w:line="360" w:lineRule="auto"/>
        <w:ind w:firstLine="420" w:firstLineChars="200"/>
        <w:rPr>
          <w:rFonts w:ascii="宋体" w:hAnsi="宋体"/>
          <w:szCs w:val="21"/>
        </w:rPr>
      </w:pPr>
      <w:r>
        <w:rPr>
          <w:rFonts w:hint="eastAsia" w:ascii="宋体" w:hAnsi="宋体"/>
          <w:bCs/>
          <w:szCs w:val="21"/>
        </w:rPr>
        <w:t>通过一</w:t>
      </w:r>
      <w:r>
        <w:rPr>
          <w:rFonts w:ascii="宋体" w:hAnsi="宋体"/>
          <w:bCs/>
          <w:szCs w:val="21"/>
        </w:rPr>
        <w:t>学期的学习，</w:t>
      </w:r>
      <w:r>
        <w:rPr>
          <w:rFonts w:ascii="宋体" w:hAnsi="宋体"/>
          <w:szCs w:val="21"/>
        </w:rPr>
        <w:t>使师范</w:t>
      </w:r>
      <w:r>
        <w:rPr>
          <w:rFonts w:hint="eastAsia" w:ascii="宋体" w:hAnsi="宋体"/>
          <w:szCs w:val="21"/>
        </w:rPr>
        <w:t>专业学生掌握用和声的技术手段进行多声部音乐写作的能力，为今后在其他学科中应用和声基础知识打下良好基础。</w:t>
      </w:r>
    </w:p>
    <w:p>
      <w:pPr>
        <w:pStyle w:val="3"/>
        <w:spacing w:before="156" w:beforeLines="50" w:after="156" w:afterLines="50"/>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课程目标1：</w:t>
      </w:r>
    </w:p>
    <w:p>
      <w:pPr>
        <w:pStyle w:val="3"/>
        <w:spacing w:before="156" w:beforeLines="50" w:after="156" w:afterLines="50"/>
        <w:ind w:firstLine="420" w:firstLineChars="200"/>
        <w:rPr>
          <w:rFonts w:cs="宋体" w:asciiTheme="minorEastAsia" w:hAnsiTheme="minorEastAsia" w:eastAsiaTheme="minorEastAsia"/>
          <w:szCs w:val="21"/>
        </w:rPr>
      </w:pPr>
      <w:r>
        <w:rPr>
          <w:rFonts w:asciiTheme="minorEastAsia" w:hAnsiTheme="minorEastAsia" w:eastAsiaTheme="minorEastAsia"/>
          <w:szCs w:val="21"/>
        </w:rPr>
        <w:t>能够熟练掌握本课程基础理论及其运用原则，掌握有一定难度的和声写作技能</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（支撑毕业要求3-1）</w:t>
      </w:r>
    </w:p>
    <w:p>
      <w:pPr>
        <w:pStyle w:val="3"/>
        <w:spacing w:before="156" w:beforeLines="50" w:after="156" w:afterLines="50"/>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课程目标2：</w:t>
      </w:r>
    </w:p>
    <w:p>
      <w:pPr>
        <w:pStyle w:val="3"/>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能够分析一般中、外乐曲中常见的和声</w:t>
      </w:r>
      <w:r>
        <w:rPr>
          <w:rFonts w:hint="eastAsia" w:asciiTheme="minorEastAsia" w:hAnsiTheme="minorEastAsia" w:eastAsiaTheme="minorEastAsia"/>
          <w:szCs w:val="21"/>
        </w:rPr>
        <w:t>现象</w:t>
      </w:r>
      <w:r>
        <w:rPr>
          <w:rFonts w:asciiTheme="minorEastAsia" w:hAnsiTheme="minorEastAsia" w:eastAsiaTheme="minorEastAsia"/>
          <w:szCs w:val="21"/>
        </w:rPr>
        <w:t>。</w:t>
      </w:r>
      <w:r>
        <w:rPr>
          <w:rFonts w:hint="eastAsia" w:asciiTheme="minorEastAsia" w:hAnsiTheme="minorEastAsia" w:eastAsiaTheme="minorEastAsia"/>
          <w:szCs w:val="21"/>
          <w:lang w:eastAsia="zh-CN"/>
        </w:rPr>
        <w:t>（支撑毕业要求3-2）</w:t>
      </w:r>
    </w:p>
    <w:p>
      <w:pPr>
        <w:pStyle w:val="3"/>
        <w:spacing w:before="156" w:beforeLines="50" w:after="156" w:afterLines="50"/>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课程目标3：</w:t>
      </w:r>
    </w:p>
    <w:p>
      <w:pPr>
        <w:pStyle w:val="3"/>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为编写歌曲伴奏、小型合唱曲以及学习相关作曲理论学科打下基础，并能够在中学教学实践中得以运用。</w:t>
      </w:r>
      <w:r>
        <w:rPr>
          <w:rFonts w:hint="eastAsia" w:asciiTheme="minorEastAsia" w:hAnsiTheme="minorEastAsia" w:eastAsiaTheme="minorEastAsia"/>
          <w:szCs w:val="21"/>
          <w:lang w:eastAsia="zh-CN"/>
        </w:rPr>
        <w:t>（支撑毕业要求3-3）</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课程目标1</w:t>
            </w:r>
          </w:p>
        </w:tc>
        <w:tc>
          <w:tcPr>
            <w:tcW w:w="1959" w:type="dxa"/>
            <w:vAlign w:val="center"/>
          </w:tcPr>
          <w:p>
            <w:pPr>
              <w:pStyle w:val="3"/>
              <w:spacing w:line="360" w:lineRule="auto"/>
              <w:ind w:firstLine="420" w:firstLineChars="200"/>
              <w:jc w:val="left"/>
              <w:rPr>
                <w:rFonts w:cs="宋体" w:asciiTheme="minorEastAsia" w:hAnsiTheme="minorEastAsia" w:eastAsiaTheme="minorEastAsia"/>
                <w:szCs w:val="21"/>
              </w:rPr>
            </w:pPr>
            <w:r>
              <w:rPr>
                <w:rFonts w:asciiTheme="minorEastAsia" w:hAnsiTheme="minorEastAsia" w:eastAsiaTheme="minorEastAsia"/>
                <w:szCs w:val="21"/>
              </w:rPr>
              <w:t>能够熟练掌握本课程基础理论及其运用原则，掌握有一定难度的和声写作技能</w:t>
            </w:r>
            <w:r>
              <w:rPr>
                <w:rFonts w:hint="eastAsia" w:asciiTheme="minorEastAsia" w:hAnsiTheme="minorEastAsia" w:eastAsiaTheme="minorEastAsia"/>
                <w:szCs w:val="21"/>
              </w:rPr>
              <w:t>。</w:t>
            </w:r>
          </w:p>
        </w:tc>
        <w:tc>
          <w:tcPr>
            <w:tcW w:w="3118"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第一章</w:t>
            </w:r>
            <w:r>
              <w:rPr>
                <w:rFonts w:hint="eastAsia" w:asciiTheme="minorEastAsia" w:hAnsiTheme="minorEastAsia" w:eastAsiaTheme="minorEastAsia"/>
                <w:szCs w:val="21"/>
              </w:rPr>
              <w:t>：</w:t>
            </w:r>
            <w:r>
              <w:rPr>
                <w:rFonts w:asciiTheme="minorEastAsia" w:hAnsiTheme="minorEastAsia" w:eastAsiaTheme="minorEastAsia"/>
                <w:szCs w:val="21"/>
              </w:rPr>
              <w:t>副三和弦总论</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SⅡ级六和弦及原位</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w:t>
            </w:r>
            <w:r>
              <w:rPr>
                <w:rFonts w:asciiTheme="minorEastAsia" w:hAnsiTheme="minorEastAsia" w:eastAsiaTheme="minorEastAsia"/>
                <w:szCs w:val="21"/>
              </w:rPr>
              <w:t>SⅡ7和弦</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第四章</w:t>
            </w:r>
            <w:r>
              <w:rPr>
                <w:rFonts w:hint="eastAsia" w:asciiTheme="minorEastAsia" w:hAnsiTheme="minorEastAsia" w:eastAsiaTheme="minorEastAsia"/>
                <w:szCs w:val="21"/>
              </w:rPr>
              <w:t>：</w:t>
            </w:r>
            <w:r>
              <w:rPr>
                <w:rFonts w:asciiTheme="minorEastAsia" w:hAnsiTheme="minorEastAsia" w:eastAsiaTheme="minorEastAsia"/>
                <w:szCs w:val="21"/>
              </w:rPr>
              <w:t>Ⅵ级三和弦</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第五章</w:t>
            </w:r>
            <w:r>
              <w:rPr>
                <w:rFonts w:hint="eastAsia" w:asciiTheme="minorEastAsia" w:hAnsiTheme="minorEastAsia" w:eastAsiaTheme="minorEastAsia"/>
                <w:szCs w:val="21"/>
              </w:rPr>
              <w:t>：</w:t>
            </w:r>
            <w:r>
              <w:rPr>
                <w:rFonts w:asciiTheme="minorEastAsia" w:hAnsiTheme="minorEastAsia" w:eastAsiaTheme="minorEastAsia"/>
                <w:szCs w:val="21"/>
              </w:rPr>
              <w:t>Ⅲ级三和弦</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第七章</w:t>
            </w:r>
            <w:r>
              <w:rPr>
                <w:rFonts w:hint="eastAsia" w:asciiTheme="minorEastAsia" w:hAnsiTheme="minorEastAsia" w:eastAsiaTheme="minorEastAsia"/>
                <w:szCs w:val="21"/>
              </w:rPr>
              <w:t>：</w:t>
            </w:r>
            <w:r>
              <w:rPr>
                <w:rFonts w:asciiTheme="minorEastAsia" w:hAnsiTheme="minorEastAsia" w:eastAsiaTheme="minorEastAsia"/>
                <w:szCs w:val="21"/>
              </w:rPr>
              <w:t>导七和弦</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第八章</w:t>
            </w:r>
            <w:r>
              <w:rPr>
                <w:rFonts w:hint="eastAsia" w:asciiTheme="minorEastAsia" w:hAnsiTheme="minorEastAsia" w:eastAsiaTheme="minorEastAsia"/>
                <w:szCs w:val="21"/>
              </w:rPr>
              <w:t>：</w:t>
            </w:r>
            <w:r>
              <w:rPr>
                <w:rFonts w:asciiTheme="minorEastAsia" w:hAnsiTheme="minorEastAsia" w:eastAsiaTheme="minorEastAsia"/>
                <w:szCs w:val="21"/>
              </w:rPr>
              <w:t>副调和弦概述</w:t>
            </w:r>
          </w:p>
        </w:tc>
        <w:tc>
          <w:tcPr>
            <w:tcW w:w="2688" w:type="dxa"/>
            <w:vAlign w:val="center"/>
          </w:tcPr>
          <w:p>
            <w:pPr>
              <w:pStyle w:val="3"/>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r>
              <w:rPr>
                <w:rStyle w:val="9"/>
                <w:rFonts w:hint="eastAsia" w:cs="宋体" w:asciiTheme="minorEastAsia" w:hAnsiTheme="minorEastAsia" w:eastAsiaTheme="minorEastAsia"/>
                <w:szCs w:val="21"/>
              </w:rPr>
              <w:t>【学科知识】</w:t>
            </w:r>
            <w:r>
              <w:rPr>
                <w:rStyle w:val="9"/>
                <w:rFonts w:cs="宋体" w:asciiTheme="minorEastAsia" w:hAnsiTheme="minorEastAsia" w:eastAsiaTheme="minorEastAsia"/>
                <w:szCs w:val="21"/>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课程目标2</w:t>
            </w:r>
          </w:p>
        </w:tc>
        <w:tc>
          <w:tcPr>
            <w:tcW w:w="1959" w:type="dxa"/>
            <w:vAlign w:val="center"/>
          </w:tcPr>
          <w:p>
            <w:pPr>
              <w:pStyle w:val="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能够分析一般中、外乐曲中常见的和声</w:t>
            </w:r>
            <w:r>
              <w:rPr>
                <w:rFonts w:hint="eastAsia" w:asciiTheme="minorEastAsia" w:hAnsiTheme="minorEastAsia" w:eastAsiaTheme="minorEastAsia"/>
                <w:szCs w:val="21"/>
              </w:rPr>
              <w:t>现象</w:t>
            </w:r>
            <w:r>
              <w:rPr>
                <w:rFonts w:asciiTheme="minorEastAsia" w:hAnsiTheme="minorEastAsia" w:eastAsiaTheme="minorEastAsia"/>
                <w:szCs w:val="21"/>
              </w:rPr>
              <w:t>。</w:t>
            </w:r>
          </w:p>
        </w:tc>
        <w:tc>
          <w:tcPr>
            <w:tcW w:w="3118"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第六章</w:t>
            </w:r>
            <w:r>
              <w:rPr>
                <w:rFonts w:hint="eastAsia" w:asciiTheme="minorEastAsia" w:hAnsiTheme="minorEastAsia" w:eastAsiaTheme="minorEastAsia"/>
                <w:szCs w:val="21"/>
              </w:rPr>
              <w:t>：</w:t>
            </w:r>
            <w:r>
              <w:rPr>
                <w:rFonts w:asciiTheme="minorEastAsia" w:hAnsiTheme="minorEastAsia" w:eastAsiaTheme="minorEastAsia"/>
                <w:szCs w:val="21"/>
              </w:rPr>
              <w:t>和弦外音</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第九章</w:t>
            </w:r>
            <w:r>
              <w:rPr>
                <w:rFonts w:hint="eastAsia" w:asciiTheme="minorEastAsia" w:hAnsiTheme="minorEastAsia" w:eastAsiaTheme="minorEastAsia"/>
                <w:szCs w:val="21"/>
              </w:rPr>
              <w:t>：</w:t>
            </w:r>
            <w:r>
              <w:rPr>
                <w:rFonts w:asciiTheme="minorEastAsia" w:hAnsiTheme="minorEastAsia" w:eastAsiaTheme="minorEastAsia"/>
                <w:szCs w:val="21"/>
              </w:rPr>
              <w:t>副调属和弦插入法</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第十章</w:t>
            </w:r>
            <w:r>
              <w:rPr>
                <w:rFonts w:hint="eastAsia" w:asciiTheme="minorEastAsia" w:hAnsiTheme="minorEastAsia" w:eastAsiaTheme="minorEastAsia"/>
                <w:szCs w:val="21"/>
              </w:rPr>
              <w:t>：</w:t>
            </w:r>
            <w:r>
              <w:rPr>
                <w:rFonts w:asciiTheme="minorEastAsia" w:hAnsiTheme="minorEastAsia" w:eastAsiaTheme="minorEastAsia"/>
                <w:szCs w:val="21"/>
              </w:rPr>
              <w:t>近关系转调</w:t>
            </w:r>
          </w:p>
        </w:tc>
        <w:tc>
          <w:tcPr>
            <w:tcW w:w="2688" w:type="dxa"/>
            <w:vAlign w:val="center"/>
          </w:tcPr>
          <w:p>
            <w:pPr>
              <w:pStyle w:val="3"/>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r>
              <w:rPr>
                <w:rStyle w:val="9"/>
                <w:rFonts w:hint="eastAsia" w:cs="宋体" w:asciiTheme="minorEastAsia" w:hAnsiTheme="minorEastAsia" w:eastAsiaTheme="minorEastAsia"/>
                <w:szCs w:val="21"/>
              </w:rPr>
              <w:t>【知识整合】</w:t>
            </w:r>
            <w:r>
              <w:rPr>
                <w:rStyle w:val="9"/>
                <w:rFonts w:cs="宋体" w:asciiTheme="minorEastAsia" w:hAnsiTheme="minorEastAsia" w:eastAsiaTheme="minorEastAsia"/>
                <w:szCs w:val="21"/>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jc w:val="center"/>
        </w:trPr>
        <w:tc>
          <w:tcPr>
            <w:tcW w:w="1302" w:type="dxa"/>
            <w:vAlign w:val="center"/>
          </w:tcPr>
          <w:p>
            <w:pPr>
              <w:pStyle w:val="3"/>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课程目标3</w:t>
            </w:r>
          </w:p>
        </w:tc>
        <w:tc>
          <w:tcPr>
            <w:tcW w:w="1959" w:type="dxa"/>
            <w:vAlign w:val="center"/>
          </w:tcPr>
          <w:p>
            <w:pPr>
              <w:pStyle w:val="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为编写歌曲伴奏、小型合唱曲以及学习相关作曲理论学科打下基础，并能够在中学教学实践中得以运用。</w:t>
            </w:r>
          </w:p>
        </w:tc>
        <w:tc>
          <w:tcPr>
            <w:tcW w:w="3118"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第十章</w:t>
            </w:r>
            <w:r>
              <w:rPr>
                <w:rFonts w:hint="eastAsia" w:asciiTheme="minorEastAsia" w:hAnsiTheme="minorEastAsia" w:eastAsiaTheme="minorEastAsia"/>
                <w:szCs w:val="21"/>
              </w:rPr>
              <w:t>：</w:t>
            </w:r>
            <w:r>
              <w:rPr>
                <w:rFonts w:asciiTheme="minorEastAsia" w:hAnsiTheme="minorEastAsia" w:eastAsiaTheme="minorEastAsia"/>
                <w:szCs w:val="21"/>
              </w:rPr>
              <w:t>近关系转调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第十一章</w:t>
            </w:r>
            <w:r>
              <w:rPr>
                <w:rFonts w:hint="eastAsia" w:asciiTheme="minorEastAsia" w:hAnsiTheme="minorEastAsia" w:eastAsiaTheme="minorEastAsia"/>
                <w:szCs w:val="21"/>
              </w:rPr>
              <w:t>：</w:t>
            </w:r>
            <w:r>
              <w:rPr>
                <w:rFonts w:asciiTheme="minorEastAsia" w:hAnsiTheme="minorEastAsia" w:eastAsiaTheme="minorEastAsia"/>
                <w:szCs w:val="21"/>
              </w:rPr>
              <w:t>为歌曲配和声</w:t>
            </w:r>
          </w:p>
        </w:tc>
        <w:tc>
          <w:tcPr>
            <w:tcW w:w="2688" w:type="dxa"/>
            <w:vAlign w:val="center"/>
          </w:tcPr>
          <w:p>
            <w:pPr>
              <w:pStyle w:val="3"/>
              <w:spacing w:line="360" w:lineRule="auto"/>
              <w:jc w:val="left"/>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Style w:val="9"/>
                <w:rFonts w:hint="eastAsia" w:cs="宋体" w:asciiTheme="minorEastAsia" w:hAnsiTheme="minorEastAsia" w:eastAsiaTheme="minorEastAsia"/>
                <w:szCs w:val="21"/>
              </w:rPr>
              <w:t>【学科实践】</w:t>
            </w:r>
            <w:r>
              <w:rPr>
                <w:rStyle w:val="9"/>
                <w:rFonts w:cs="宋体" w:asciiTheme="minorEastAsia" w:hAnsiTheme="minorEastAsia" w:eastAsiaTheme="minorEastAsia"/>
                <w:szCs w:val="21"/>
              </w:rPr>
              <w:t>对学习科学相关知识有一定的了解，掌握音乐教学知识与策略，能够结合社会生活实践，有效开展音乐教学活动。</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0" w:firstLineChars="200"/>
        <w:jc w:val="left"/>
        <w:rPr>
          <w:rFonts w:ascii="黑体" w:hAnsi="黑体" w:eastAsia="黑体"/>
        </w:rPr>
      </w:pPr>
      <w:r>
        <w:rPr>
          <w:rFonts w:hint="eastAsia" w:ascii="黑体" w:hAnsi="黑体" w:eastAsia="黑体"/>
          <w:b/>
          <w:sz w:val="24"/>
        </w:rPr>
        <w:t xml:space="preserve">第一章 </w:t>
      </w:r>
      <w:r>
        <w:rPr>
          <w:rFonts w:ascii="黑体" w:hAnsi="黑体" w:eastAsia="黑体"/>
          <w:b/>
          <w:sz w:val="24"/>
        </w:rPr>
        <w:t>副三和弦总论</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pStyle w:val="2"/>
        <w:spacing w:before="50" w:line="360" w:lineRule="auto"/>
        <w:ind w:firstLine="465"/>
        <w:rPr>
          <w:rFonts w:asciiTheme="minorEastAsia" w:hAnsiTheme="minorEastAsia" w:eastAsiaTheme="minorEastAsia"/>
          <w:sz w:val="21"/>
          <w:szCs w:val="21"/>
        </w:rPr>
      </w:pPr>
      <w:r>
        <w:rPr>
          <w:rFonts w:hint="eastAsia" w:asciiTheme="minorEastAsia" w:hAnsiTheme="minorEastAsia" w:eastAsiaTheme="minorEastAsia"/>
          <w:sz w:val="21"/>
          <w:szCs w:val="21"/>
        </w:rPr>
        <w:t>讲授</w:t>
      </w:r>
      <w:r>
        <w:rPr>
          <w:rFonts w:asciiTheme="minorEastAsia" w:hAnsiTheme="minorEastAsia" w:eastAsiaTheme="minorEastAsia"/>
          <w:sz w:val="21"/>
          <w:szCs w:val="21"/>
        </w:rPr>
        <w:t>副三和弦</w:t>
      </w:r>
      <w:r>
        <w:rPr>
          <w:rFonts w:hint="eastAsia" w:asciiTheme="minorEastAsia" w:hAnsiTheme="minorEastAsia" w:eastAsiaTheme="minorEastAsia"/>
          <w:sz w:val="21"/>
          <w:szCs w:val="21"/>
        </w:rPr>
        <w:t>的引入，</w:t>
      </w:r>
      <w:r>
        <w:rPr>
          <w:rFonts w:asciiTheme="minorEastAsia" w:hAnsiTheme="minorEastAsia" w:eastAsiaTheme="minorEastAsia"/>
          <w:sz w:val="21"/>
          <w:szCs w:val="21"/>
        </w:rPr>
        <w:t>使学生</w:t>
      </w:r>
      <w:r>
        <w:rPr>
          <w:rFonts w:hint="eastAsia" w:asciiTheme="minorEastAsia" w:hAnsiTheme="minorEastAsia" w:eastAsiaTheme="minorEastAsia"/>
          <w:sz w:val="21"/>
          <w:szCs w:val="21"/>
        </w:rPr>
        <w:t>的和声写作素材增加，和声进行的色彩丰富。</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重点：副三和弦</w:t>
      </w:r>
      <w:r>
        <w:rPr>
          <w:rFonts w:hint="eastAsia" w:asciiTheme="minorEastAsia" w:hAnsiTheme="minorEastAsia" w:eastAsiaTheme="minorEastAsia"/>
          <w:szCs w:val="21"/>
        </w:rPr>
        <w:t>的功能意义</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难点：副三和弦</w:t>
      </w:r>
      <w:r>
        <w:rPr>
          <w:rFonts w:hint="eastAsia" w:asciiTheme="minorEastAsia" w:hAnsiTheme="minorEastAsia" w:eastAsiaTheme="minorEastAsia"/>
          <w:szCs w:val="21"/>
        </w:rPr>
        <w:t>与正三和弦的关系</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pStyle w:val="2"/>
        <w:spacing w:before="5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讲授副三和弦的功能意义及副三和弦在调式中的作用，扩大功能组内部和弦使用的范围，使和声连接在和弦的选择上有更多的可能，造成大三和弦与小三和弦、协和和弦与不协和和弦之间的对比变化</w:t>
      </w:r>
      <w:r>
        <w:rPr>
          <w:rFonts w:hint="eastAsia" w:asciiTheme="minorEastAsia" w:hAnsiTheme="minorEastAsia" w:eastAsiaTheme="minorEastAsia"/>
          <w:sz w:val="21"/>
          <w:szCs w:val="21"/>
        </w:rPr>
        <w:t>。</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第一节  副三和弦基本概况</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第二节  副三和弦应用的原则</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snapToGrid w:val="0"/>
        <w:spacing w:line="400" w:lineRule="atLeas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在不同调式中副三和弦的结构</w:t>
      </w:r>
      <w:r>
        <w:rPr>
          <w:rFonts w:hint="eastAsia" w:asciiTheme="minorEastAsia" w:hAnsiTheme="minorEastAsia" w:eastAsiaTheme="minorEastAsia"/>
          <w:szCs w:val="21"/>
        </w:rPr>
        <w:t>差异</w:t>
      </w:r>
    </w:p>
    <w:p>
      <w:pPr>
        <w:snapToGrid w:val="0"/>
        <w:spacing w:line="40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副三和弦的功能属性</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widowControl/>
        <w:spacing w:before="156" w:beforeLines="50" w:after="156" w:afterLines="50"/>
        <w:ind w:firstLine="480" w:firstLineChars="200"/>
        <w:jc w:val="left"/>
        <w:rPr>
          <w:rFonts w:ascii="黑体" w:hAnsi="黑体" w:eastAsia="黑体"/>
        </w:rPr>
      </w:pPr>
      <w:r>
        <w:rPr>
          <w:rFonts w:hint="eastAsia" w:ascii="黑体" w:hAnsi="黑体" w:eastAsia="黑体"/>
          <w:b/>
          <w:sz w:val="24"/>
        </w:rPr>
        <w:t>第二章</w:t>
      </w:r>
      <w:r>
        <w:rPr>
          <w:rFonts w:ascii="黑体" w:hAnsi="黑体" w:eastAsia="黑体"/>
          <w:b/>
          <w:sz w:val="24"/>
        </w:rPr>
        <w:t xml:space="preserve">  SⅡ级六和弦及原位</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pStyle w:val="2"/>
        <w:spacing w:before="50" w:line="360" w:lineRule="auto"/>
        <w:ind w:firstLine="465"/>
        <w:rPr>
          <w:rFonts w:asciiTheme="minorEastAsia" w:hAnsiTheme="minorEastAsia" w:eastAsiaTheme="minorEastAsia"/>
          <w:sz w:val="21"/>
          <w:szCs w:val="21"/>
        </w:rPr>
      </w:pPr>
      <w:r>
        <w:rPr>
          <w:rFonts w:asciiTheme="minorEastAsia" w:hAnsiTheme="minorEastAsia" w:eastAsiaTheme="minorEastAsia"/>
          <w:sz w:val="21"/>
          <w:szCs w:val="21"/>
        </w:rPr>
        <w:t>让学生掌握SⅡ级六和弦及原位应用原则与方法，使和声进行有色</w:t>
      </w:r>
      <w:r>
        <w:rPr>
          <w:rFonts w:hint="eastAsia" w:asciiTheme="minorEastAsia" w:hAnsiTheme="minorEastAsia" w:eastAsiaTheme="minorEastAsia"/>
          <w:sz w:val="21"/>
          <w:szCs w:val="21"/>
        </w:rPr>
        <w:t>彩</w:t>
      </w:r>
      <w:r>
        <w:rPr>
          <w:rFonts w:asciiTheme="minorEastAsia" w:hAnsiTheme="minorEastAsia" w:eastAsiaTheme="minorEastAsia"/>
          <w:sz w:val="21"/>
          <w:szCs w:val="21"/>
        </w:rPr>
        <w:t>对比的可能性。</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重点：SⅡ级六和弦</w:t>
      </w:r>
      <w:r>
        <w:rPr>
          <w:rFonts w:hint="eastAsia" w:asciiTheme="minorEastAsia" w:hAnsiTheme="minorEastAsia" w:eastAsiaTheme="minorEastAsia"/>
          <w:szCs w:val="21"/>
        </w:rPr>
        <w:t>与下属和弦的关系</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难点：SⅡ级六和弦的横向运用</w:t>
      </w:r>
    </w:p>
    <w:p>
      <w:pPr>
        <w:spacing w:before="156" w:beforeLines="50"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400" w:lineRule="atLeast"/>
        <w:ind w:firstLine="420" w:firstLineChars="200"/>
        <w:rPr>
          <w:rFonts w:asciiTheme="minorEastAsia" w:hAnsiTheme="minorEastAsia" w:eastAsiaTheme="minorEastAsia"/>
          <w:szCs w:val="21"/>
        </w:rPr>
      </w:pPr>
      <w:r>
        <w:rPr>
          <w:rFonts w:asciiTheme="minorEastAsia" w:hAnsiTheme="minorEastAsia" w:eastAsiaTheme="minorEastAsia"/>
          <w:szCs w:val="21"/>
        </w:rPr>
        <w:t>讲授副三和弦中应用较多的SⅡ级六和弦及原位的概念和连接，使和声进行中</w:t>
      </w:r>
      <w:r>
        <w:rPr>
          <w:rFonts w:hint="eastAsia" w:asciiTheme="minorEastAsia" w:hAnsiTheme="minorEastAsia" w:eastAsiaTheme="minorEastAsia"/>
          <w:szCs w:val="21"/>
        </w:rPr>
        <w:t>，</w:t>
      </w:r>
      <w:r>
        <w:rPr>
          <w:rFonts w:asciiTheme="minorEastAsia" w:hAnsiTheme="minorEastAsia" w:eastAsiaTheme="minorEastAsia"/>
          <w:szCs w:val="21"/>
        </w:rPr>
        <w:t>在正三和弦基础上加入不同色彩和弦。</w:t>
      </w:r>
    </w:p>
    <w:p>
      <w:pPr>
        <w:pStyle w:val="15"/>
        <w:spacing w:before="156" w:beforeLines="50"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第一节 </w:t>
      </w:r>
      <w:r>
        <w:rPr>
          <w:rFonts w:asciiTheme="minorEastAsia" w:hAnsiTheme="minorEastAsia" w:eastAsiaTheme="minorEastAsia"/>
          <w:szCs w:val="21"/>
        </w:rPr>
        <w:t xml:space="preserve"> SⅡ级六和弦的重复音与排列法</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第二节  SⅡ级六和弦及原位在和声进行中的横向运用</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line="40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SⅡ级六和弦与下属和弦的异同</w:t>
      </w:r>
    </w:p>
    <w:p>
      <w:pPr>
        <w:pStyle w:val="2"/>
        <w:spacing w:line="40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怎样为旋律及低音配和声时运用SⅡ级六和弦及原位</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widowControl/>
        <w:spacing w:before="156" w:beforeLines="50" w:after="156" w:afterLines="50"/>
        <w:ind w:firstLine="480" w:firstLineChars="200"/>
        <w:jc w:val="left"/>
        <w:rPr>
          <w:rFonts w:ascii="黑体" w:hAnsi="黑体" w:eastAsia="黑体"/>
        </w:rPr>
      </w:pPr>
      <w:r>
        <w:rPr>
          <w:rFonts w:hint="eastAsia" w:ascii="黑体" w:hAnsi="黑体" w:eastAsia="黑体"/>
          <w:b/>
          <w:sz w:val="24"/>
        </w:rPr>
        <w:t>第三章</w:t>
      </w:r>
      <w:r>
        <w:rPr>
          <w:rFonts w:ascii="黑体" w:hAnsi="黑体" w:eastAsia="黑体"/>
          <w:b/>
          <w:sz w:val="24"/>
        </w:rPr>
        <w:t xml:space="preserve">  </w:t>
      </w:r>
      <w:r>
        <w:rPr>
          <w:rFonts w:eastAsia="仿宋"/>
          <w:b/>
          <w:sz w:val="24"/>
        </w:rPr>
        <w:t>S</w:t>
      </w:r>
      <w:r>
        <w:rPr>
          <w:rFonts w:ascii="仿宋" w:hAnsi="仿宋" w:eastAsia="仿宋"/>
          <w:b/>
          <w:sz w:val="24"/>
        </w:rPr>
        <w:t>Ⅱ</w:t>
      </w:r>
      <w:r>
        <w:rPr>
          <w:rFonts w:eastAsia="仿宋"/>
          <w:b/>
          <w:sz w:val="24"/>
        </w:rPr>
        <w:t>7</w:t>
      </w:r>
      <w:r>
        <w:rPr>
          <w:rFonts w:hAnsi="仿宋" w:eastAsia="仿宋"/>
          <w:b/>
          <w:sz w:val="24"/>
        </w:rPr>
        <w:t>和弦</w:t>
      </w:r>
    </w:p>
    <w:p>
      <w:pPr>
        <w:widowControl/>
        <w:spacing w:before="156" w:beforeLines="50" w:after="156" w:afterLines="50"/>
        <w:ind w:firstLine="420" w:firstLineChars="200"/>
        <w:jc w:val="left"/>
        <w:rPr>
          <w:rFonts w:ascii="黑体" w:hAnsi="黑体" w:eastAsia="黑体"/>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pStyle w:val="2"/>
        <w:spacing w:before="50" w:line="360" w:lineRule="auto"/>
        <w:ind w:firstLine="465"/>
        <w:rPr>
          <w:rFonts w:asciiTheme="minorEastAsia" w:hAnsiTheme="minorEastAsia" w:eastAsiaTheme="minorEastAsia"/>
          <w:sz w:val="21"/>
          <w:szCs w:val="21"/>
        </w:rPr>
      </w:pPr>
      <w:r>
        <w:rPr>
          <w:rFonts w:asciiTheme="minorEastAsia" w:hAnsiTheme="minorEastAsia" w:eastAsiaTheme="minorEastAsia"/>
          <w:sz w:val="21"/>
          <w:szCs w:val="21"/>
        </w:rPr>
        <w:t>让学生掌握SⅡ7和弦的应用原则与方法，对下属和弦扩展有进一步认识。</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重点：SⅡ7和弦在和声进行中的横向运用</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难点：和声大调与自然大调中SⅡ7的性质差异</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400" w:lineRule="atLeast"/>
        <w:ind w:firstLine="460"/>
        <w:rPr>
          <w:rFonts w:asciiTheme="minorEastAsia" w:hAnsiTheme="minorEastAsia" w:eastAsiaTheme="minorEastAsia"/>
          <w:szCs w:val="21"/>
        </w:rPr>
      </w:pPr>
      <w:r>
        <w:rPr>
          <w:rFonts w:asciiTheme="minorEastAsia" w:hAnsiTheme="minorEastAsia" w:eastAsiaTheme="minorEastAsia"/>
          <w:szCs w:val="21"/>
        </w:rPr>
        <w:t>讲授属七和弦后又一常用七和弦SⅡ7和弦及其转位的概念和应用，使不协和的和声矛盾冲突有新的可能性。</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SⅡ7和弦的性质与意义</w:t>
      </w:r>
    </w:p>
    <w:p>
      <w:pPr>
        <w:spacing w:line="400" w:lineRule="atLeast"/>
        <w:rPr>
          <w:rFonts w:asciiTheme="minorEastAsia" w:hAnsiTheme="minorEastAsia" w:eastAsiaTheme="minorEastAsia"/>
          <w:szCs w:val="21"/>
        </w:rPr>
      </w:pPr>
      <w:r>
        <w:rPr>
          <w:rFonts w:asciiTheme="minorEastAsia" w:hAnsiTheme="minorEastAsia" w:eastAsiaTheme="minorEastAsia"/>
          <w:szCs w:val="21"/>
        </w:rPr>
        <w:t>第二节  SⅡ7和弦在和声进行中的横向运用</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line="40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SⅡ7和弦的性质与听觉效果</w:t>
      </w:r>
    </w:p>
    <w:p>
      <w:pPr>
        <w:pStyle w:val="2"/>
        <w:spacing w:line="40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怎样为旋律及低音配和声时运用SⅡ7和弦</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通过习题习作、和弦钢琴弹奏与听辨，衡量学生对本章内容的掌握情况。</w:t>
      </w:r>
    </w:p>
    <w:p>
      <w:pPr>
        <w:widowControl/>
        <w:spacing w:before="156" w:beforeLines="50" w:after="156" w:afterLines="50"/>
        <w:ind w:firstLine="480" w:firstLineChars="200"/>
        <w:jc w:val="left"/>
        <w:rPr>
          <w:rFonts w:ascii="黑体" w:hAnsi="黑体" w:eastAsia="黑体"/>
        </w:rPr>
      </w:pPr>
      <w:r>
        <w:rPr>
          <w:rFonts w:hint="eastAsia" w:ascii="黑体" w:hAnsi="黑体" w:eastAsia="黑体"/>
          <w:b/>
          <w:sz w:val="24"/>
        </w:rPr>
        <w:t>第四章</w:t>
      </w:r>
      <w:r>
        <w:rPr>
          <w:rFonts w:ascii="黑体" w:hAnsi="黑体" w:eastAsia="黑体"/>
          <w:b/>
          <w:sz w:val="24"/>
        </w:rPr>
        <w:t xml:space="preserve">  </w:t>
      </w:r>
      <w:r>
        <w:rPr>
          <w:rFonts w:ascii="仿宋" w:hAnsi="仿宋" w:eastAsia="仿宋"/>
          <w:b/>
          <w:sz w:val="24"/>
        </w:rPr>
        <w:t>Ⅵ</w:t>
      </w:r>
      <w:r>
        <w:rPr>
          <w:rFonts w:hAnsi="仿宋" w:eastAsia="仿宋"/>
          <w:b/>
          <w:sz w:val="24"/>
        </w:rPr>
        <w:t>级三和弦</w:t>
      </w:r>
    </w:p>
    <w:p>
      <w:pPr>
        <w:widowControl/>
        <w:spacing w:before="156" w:beforeLines="50" w:after="156" w:afterLines="50"/>
        <w:ind w:firstLine="420" w:firstLineChars="200"/>
        <w:jc w:val="left"/>
        <w:rPr>
          <w:rFonts w:ascii="宋体" w:hAnsi="宋体"/>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pStyle w:val="2"/>
        <w:spacing w:before="50" w:line="360" w:lineRule="auto"/>
        <w:ind w:firstLine="465"/>
        <w:rPr>
          <w:rFonts w:ascii="宋体" w:hAnsi="宋体"/>
          <w:sz w:val="21"/>
          <w:szCs w:val="21"/>
        </w:rPr>
      </w:pPr>
      <w:r>
        <w:rPr>
          <w:rFonts w:hint="eastAsia" w:ascii="宋体" w:hAnsi="宋体"/>
          <w:sz w:val="21"/>
          <w:szCs w:val="21"/>
        </w:rPr>
        <w:t>使</w:t>
      </w:r>
      <w:r>
        <w:rPr>
          <w:rFonts w:ascii="宋体" w:hAnsi="宋体"/>
          <w:sz w:val="21"/>
          <w:szCs w:val="21"/>
        </w:rPr>
        <w:t>学生掌握Ⅵ级和弦的应用原则与方法，增加和声进行的</w:t>
      </w:r>
      <w:r>
        <w:rPr>
          <w:rFonts w:hint="eastAsia" w:ascii="宋体" w:hAnsi="宋体"/>
          <w:sz w:val="21"/>
          <w:szCs w:val="21"/>
        </w:rPr>
        <w:t>写作</w:t>
      </w:r>
      <w:r>
        <w:rPr>
          <w:rFonts w:ascii="宋体" w:hAnsi="宋体"/>
          <w:sz w:val="21"/>
          <w:szCs w:val="21"/>
        </w:rPr>
        <w:t>素材与手段。</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pStyle w:val="15"/>
        <w:spacing w:before="156" w:beforeLines="50" w:line="360" w:lineRule="auto"/>
        <w:ind w:firstLineChars="0"/>
        <w:rPr>
          <w:rFonts w:ascii="宋体" w:hAnsi="宋体"/>
          <w:szCs w:val="21"/>
        </w:rPr>
      </w:pPr>
      <w:r>
        <w:rPr>
          <w:rFonts w:ascii="宋体" w:hAnsi="宋体"/>
          <w:szCs w:val="21"/>
        </w:rPr>
        <w:t>重点：对旋律的分析</w:t>
      </w:r>
    </w:p>
    <w:p>
      <w:pPr>
        <w:spacing w:before="156" w:beforeLines="50" w:line="360" w:lineRule="auto"/>
        <w:ind w:firstLine="420" w:firstLineChars="200"/>
        <w:rPr>
          <w:rFonts w:ascii="宋体" w:hAnsi="宋体"/>
          <w:szCs w:val="21"/>
        </w:rPr>
      </w:pPr>
      <w:r>
        <w:rPr>
          <w:rFonts w:ascii="宋体" w:hAnsi="宋体"/>
          <w:szCs w:val="21"/>
        </w:rPr>
        <w:t>难点：连续的和声进行</w:t>
      </w:r>
      <w:r>
        <w:rPr>
          <w:rFonts w:hint="eastAsia" w:ascii="宋体" w:hAnsi="宋体"/>
          <w:szCs w:val="21"/>
        </w:rPr>
        <w:t>中副三和弦的应用</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before="50" w:line="360" w:lineRule="auto"/>
        <w:ind w:firstLine="460"/>
        <w:rPr>
          <w:rFonts w:ascii="宋体" w:hAnsi="宋体"/>
          <w:szCs w:val="21"/>
        </w:rPr>
      </w:pPr>
      <w:r>
        <w:rPr>
          <w:rFonts w:ascii="宋体" w:hAnsi="宋体"/>
          <w:szCs w:val="21"/>
        </w:rPr>
        <w:t>讲授副三和弦中色彩较强的Ⅵ级三和弦的概念和连接，使和声进行中副三和弦的应用范围拓宽。</w:t>
      </w:r>
    </w:p>
    <w:p>
      <w:pPr>
        <w:spacing w:before="156" w:beforeLines="50" w:line="360" w:lineRule="auto"/>
        <w:rPr>
          <w:rFonts w:ascii="宋体" w:hAnsi="宋体"/>
          <w:szCs w:val="21"/>
        </w:rPr>
      </w:pPr>
      <w:r>
        <w:rPr>
          <w:rFonts w:ascii="宋体" w:hAnsi="宋体"/>
          <w:szCs w:val="21"/>
        </w:rPr>
        <w:t>第一节  Ⅵ级和弦与主和弦、下属和弦的比较</w:t>
      </w:r>
    </w:p>
    <w:p>
      <w:pPr>
        <w:spacing w:before="156" w:beforeLines="50" w:line="360" w:lineRule="auto"/>
        <w:rPr>
          <w:rFonts w:ascii="宋体" w:hAnsi="宋体"/>
          <w:szCs w:val="21"/>
        </w:rPr>
      </w:pPr>
      <w:r>
        <w:rPr>
          <w:rFonts w:ascii="宋体" w:hAnsi="宋体"/>
          <w:szCs w:val="21"/>
        </w:rPr>
        <w:t>第二节  Ⅵ级和弦在和声进行中的横向运用</w:t>
      </w:r>
    </w:p>
    <w:p>
      <w:pPr>
        <w:pStyle w:val="2"/>
        <w:spacing w:before="50" w:line="360" w:lineRule="auto"/>
        <w:rPr>
          <w:rFonts w:ascii="宋体" w:hAnsi="宋体"/>
          <w:sz w:val="21"/>
          <w:szCs w:val="21"/>
        </w:rPr>
      </w:pPr>
      <w:r>
        <w:rPr>
          <w:rFonts w:ascii="宋体" w:hAnsi="宋体"/>
          <w:sz w:val="21"/>
          <w:szCs w:val="21"/>
        </w:rPr>
        <w:t>思考题：</w:t>
      </w:r>
    </w:p>
    <w:p>
      <w:pPr>
        <w:pStyle w:val="2"/>
        <w:spacing w:before="50" w:line="360" w:lineRule="auto"/>
        <w:rPr>
          <w:rFonts w:ascii="宋体" w:hAnsi="宋体"/>
          <w:sz w:val="21"/>
          <w:szCs w:val="21"/>
        </w:rPr>
      </w:pPr>
      <w:r>
        <w:rPr>
          <w:rFonts w:hint="eastAsia" w:ascii="宋体" w:hAnsi="宋体"/>
          <w:sz w:val="21"/>
          <w:szCs w:val="21"/>
        </w:rPr>
        <w:t>（1）</w:t>
      </w:r>
      <w:r>
        <w:rPr>
          <w:rFonts w:ascii="宋体" w:hAnsi="宋体"/>
          <w:sz w:val="21"/>
          <w:szCs w:val="21"/>
        </w:rPr>
        <w:t>Ⅵ级三和弦与主和弦、下属和弦的异同</w:t>
      </w:r>
    </w:p>
    <w:p>
      <w:pPr>
        <w:pStyle w:val="2"/>
        <w:spacing w:before="50" w:line="360" w:lineRule="auto"/>
        <w:rPr>
          <w:rFonts w:ascii="宋体" w:hAnsi="宋体"/>
          <w:sz w:val="21"/>
          <w:szCs w:val="21"/>
        </w:rPr>
      </w:pPr>
      <w:r>
        <w:rPr>
          <w:rFonts w:hint="eastAsia" w:ascii="宋体" w:hAnsi="宋体"/>
          <w:sz w:val="21"/>
          <w:szCs w:val="21"/>
        </w:rPr>
        <w:t>（2）</w:t>
      </w:r>
      <w:r>
        <w:rPr>
          <w:rFonts w:ascii="宋体" w:hAnsi="宋体"/>
          <w:sz w:val="21"/>
          <w:szCs w:val="21"/>
        </w:rPr>
        <w:t>阻碍终止的意义及听觉效果</w:t>
      </w:r>
    </w:p>
    <w:p>
      <w:pPr>
        <w:pStyle w:val="2"/>
        <w:spacing w:before="50" w:line="360" w:lineRule="auto"/>
        <w:rPr>
          <w:rFonts w:ascii="宋体" w:hAnsi="宋体"/>
          <w:sz w:val="21"/>
          <w:szCs w:val="21"/>
        </w:rPr>
      </w:pPr>
      <w:r>
        <w:rPr>
          <w:rFonts w:hint="eastAsia" w:ascii="宋体" w:hAnsi="宋体"/>
          <w:sz w:val="21"/>
          <w:szCs w:val="21"/>
        </w:rPr>
        <w:t>（3）</w:t>
      </w:r>
      <w:r>
        <w:rPr>
          <w:rFonts w:ascii="宋体" w:hAnsi="宋体"/>
          <w:sz w:val="21"/>
          <w:szCs w:val="21"/>
        </w:rPr>
        <w:t>运用Ⅵ级和弦为旋律及低音配和声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通过习题习作、视唱和声进行，衡量学生对本章内容的掌握情况。</w:t>
      </w:r>
    </w:p>
    <w:p>
      <w:pPr>
        <w:widowControl/>
        <w:spacing w:before="156" w:beforeLines="50" w:after="156" w:afterLines="50"/>
        <w:ind w:firstLine="480" w:firstLineChars="200"/>
        <w:jc w:val="left"/>
        <w:rPr>
          <w:rFonts w:ascii="黑体" w:hAnsi="黑体" w:eastAsia="黑体"/>
        </w:rPr>
      </w:pPr>
      <w:r>
        <w:rPr>
          <w:rFonts w:hint="eastAsia" w:ascii="黑体" w:hAnsi="黑体" w:eastAsia="黑体"/>
          <w:b/>
          <w:sz w:val="24"/>
        </w:rPr>
        <w:t>第五章</w:t>
      </w:r>
      <w:r>
        <w:rPr>
          <w:rFonts w:ascii="黑体" w:hAnsi="黑体" w:eastAsia="黑体"/>
          <w:b/>
          <w:sz w:val="24"/>
        </w:rPr>
        <w:t xml:space="preserve">  </w:t>
      </w:r>
      <w:r>
        <w:rPr>
          <w:rFonts w:ascii="仿宋" w:hAnsi="仿宋" w:eastAsia="仿宋"/>
          <w:b/>
          <w:sz w:val="24"/>
        </w:rPr>
        <w:t>Ⅲ</w:t>
      </w:r>
      <w:r>
        <w:rPr>
          <w:rFonts w:hAnsi="仿宋" w:eastAsia="仿宋"/>
          <w:b/>
          <w:sz w:val="24"/>
        </w:rPr>
        <w:t>级三和弦</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pStyle w:val="2"/>
        <w:spacing w:before="50" w:line="360" w:lineRule="auto"/>
        <w:ind w:firstLine="465"/>
        <w:rPr>
          <w:rFonts w:asciiTheme="minorEastAsia" w:hAnsiTheme="minorEastAsia" w:eastAsiaTheme="minorEastAsia"/>
          <w:sz w:val="21"/>
          <w:szCs w:val="21"/>
        </w:rPr>
      </w:pPr>
      <w:r>
        <w:rPr>
          <w:rFonts w:asciiTheme="minorEastAsia" w:hAnsiTheme="minorEastAsia" w:eastAsiaTheme="minorEastAsia"/>
          <w:sz w:val="21"/>
          <w:szCs w:val="21"/>
        </w:rPr>
        <w:t>使学生掌握Ⅲ级和弦的应用原则与方法，增加和声进行的</w:t>
      </w:r>
      <w:r>
        <w:rPr>
          <w:rFonts w:hint="eastAsia" w:asciiTheme="minorEastAsia" w:hAnsiTheme="minorEastAsia" w:eastAsiaTheme="minorEastAsia"/>
          <w:sz w:val="21"/>
          <w:szCs w:val="21"/>
        </w:rPr>
        <w:t>写作</w:t>
      </w:r>
      <w:r>
        <w:rPr>
          <w:rFonts w:asciiTheme="minorEastAsia" w:hAnsiTheme="minorEastAsia" w:eastAsiaTheme="minorEastAsia"/>
          <w:sz w:val="21"/>
          <w:szCs w:val="21"/>
        </w:rPr>
        <w:t>素材与手段。</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重点：Ⅲ级三和弦在和声进行中的横向运用</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属七和弦加六度</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50" w:line="360" w:lineRule="auto"/>
        <w:ind w:firstLine="460"/>
        <w:rPr>
          <w:rFonts w:asciiTheme="minorEastAsia" w:hAnsiTheme="minorEastAsia" w:eastAsiaTheme="minorEastAsia"/>
          <w:szCs w:val="21"/>
        </w:rPr>
      </w:pPr>
      <w:r>
        <w:rPr>
          <w:rFonts w:asciiTheme="minorEastAsia" w:hAnsiTheme="minorEastAsia" w:eastAsiaTheme="minorEastAsia"/>
          <w:szCs w:val="21"/>
        </w:rPr>
        <w:t>讲授属功能组又一和弦Ⅲ级三和弦的概念和连接，使和声进行中在属和弦位置上有不同色彩的替代和弦。</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Ⅲ级三和弦与属和弦、主和弦的比较</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Ⅲ级三和弦在和声进行中的横向运用</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怎样为旋律及低音配和声时运用Ⅲ级三和弦</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大调进行Ⅰ</w:t>
      </w:r>
      <w:r>
        <w:rPr>
          <w:rFonts w:hint="eastAsia" w:asciiTheme="minorEastAsia" w:hAnsiTheme="minorEastAsia" w:eastAsiaTheme="minorEastAsia"/>
          <w:sz w:val="21"/>
          <w:szCs w:val="21"/>
        </w:rPr>
        <w:t>-</w:t>
      </w:r>
      <w:r>
        <w:rPr>
          <w:rFonts w:asciiTheme="minorEastAsia" w:hAnsiTheme="minorEastAsia" w:eastAsiaTheme="minorEastAsia"/>
          <w:sz w:val="21"/>
          <w:szCs w:val="21"/>
        </w:rPr>
        <w:t>Ⅳ-Ⅲ-Ⅵ-Ⅱ-Ⅴ-Ⅴ7-Ⅰ听觉认识</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通过习题习作、和声进行视唱，衡量学生对本章内容的掌握情况。</w:t>
      </w:r>
    </w:p>
    <w:p>
      <w:pPr>
        <w:widowControl/>
        <w:spacing w:before="156" w:beforeLines="50" w:after="156" w:afterLines="50"/>
        <w:ind w:firstLine="480" w:firstLineChars="200"/>
        <w:jc w:val="left"/>
        <w:rPr>
          <w:rFonts w:ascii="黑体" w:hAnsi="黑体" w:eastAsia="黑体"/>
        </w:rPr>
      </w:pPr>
      <w:r>
        <w:rPr>
          <w:rFonts w:hint="eastAsia" w:ascii="黑体" w:hAnsi="黑体" w:eastAsia="黑体"/>
          <w:b/>
          <w:sz w:val="24"/>
        </w:rPr>
        <w:t>第六章</w:t>
      </w:r>
      <w:r>
        <w:rPr>
          <w:rFonts w:ascii="黑体" w:hAnsi="黑体" w:eastAsia="黑体"/>
          <w:b/>
          <w:sz w:val="24"/>
        </w:rPr>
        <w:t xml:space="preserve">  和弦外音</w:t>
      </w:r>
    </w:p>
    <w:p>
      <w:pPr>
        <w:widowControl/>
        <w:spacing w:before="156" w:beforeLines="50" w:after="156" w:afterLines="50"/>
        <w:ind w:firstLine="420" w:firstLineChars="200"/>
        <w:jc w:val="left"/>
        <w:rPr>
          <w:rFonts w:ascii="宋体" w:hAnsi="宋体"/>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spacing w:before="156" w:beforeLines="50" w:line="360" w:lineRule="auto"/>
        <w:ind w:firstLine="420" w:firstLineChars="200"/>
        <w:rPr>
          <w:rFonts w:ascii="宋体" w:hAnsi="宋体"/>
          <w:szCs w:val="21"/>
        </w:rPr>
      </w:pPr>
      <w:r>
        <w:rPr>
          <w:rFonts w:ascii="宋体" w:hAnsi="宋体"/>
          <w:szCs w:val="21"/>
        </w:rPr>
        <w:t>使学生掌握在和声写作中使用和弦外音，认识到使用和弦外音可使声部进行简练、清晰，生动活泼。</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before="156" w:beforeLines="50" w:line="360" w:lineRule="auto"/>
        <w:ind w:firstLine="420" w:firstLineChars="200"/>
        <w:rPr>
          <w:rFonts w:ascii="宋体" w:hAnsi="宋体"/>
          <w:szCs w:val="21"/>
        </w:rPr>
      </w:pPr>
      <w:r>
        <w:rPr>
          <w:rFonts w:ascii="宋体" w:hAnsi="宋体"/>
          <w:szCs w:val="21"/>
        </w:rPr>
        <w:t>重点：不同和弦外音的应用</w:t>
      </w:r>
    </w:p>
    <w:p>
      <w:pPr>
        <w:spacing w:before="156" w:beforeLines="50" w:line="360" w:lineRule="auto"/>
        <w:ind w:firstLine="420" w:firstLineChars="200"/>
        <w:rPr>
          <w:rFonts w:ascii="宋体" w:hAnsi="宋体"/>
          <w:szCs w:val="21"/>
        </w:rPr>
      </w:pPr>
      <w:r>
        <w:rPr>
          <w:rFonts w:ascii="宋体" w:hAnsi="宋体"/>
          <w:szCs w:val="21"/>
        </w:rPr>
        <w:t>难点：在声部进行中，对可能产生和弦外音的判断</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napToGrid w:val="0"/>
        <w:spacing w:before="156" w:beforeLines="50" w:line="360" w:lineRule="auto"/>
        <w:ind w:firstLine="460"/>
        <w:rPr>
          <w:rFonts w:ascii="宋体" w:hAnsi="宋体"/>
          <w:szCs w:val="21"/>
        </w:rPr>
      </w:pPr>
      <w:r>
        <w:rPr>
          <w:rFonts w:ascii="宋体" w:hAnsi="宋体"/>
          <w:szCs w:val="21"/>
        </w:rPr>
        <w:t>讲授和声连接中，非和弦音的应用；和声写作中保持音乐作品整体流动性的方法。</w:t>
      </w:r>
    </w:p>
    <w:p>
      <w:pPr>
        <w:spacing w:before="156" w:beforeLines="50" w:line="360" w:lineRule="auto"/>
        <w:rPr>
          <w:rFonts w:ascii="宋体" w:hAnsi="宋体"/>
          <w:szCs w:val="21"/>
        </w:rPr>
      </w:pPr>
      <w:r>
        <w:rPr>
          <w:rFonts w:ascii="宋体" w:hAnsi="宋体"/>
          <w:szCs w:val="21"/>
        </w:rPr>
        <w:t>第一节  和弦外音的概念与意义</w:t>
      </w:r>
    </w:p>
    <w:p>
      <w:pPr>
        <w:spacing w:before="156" w:beforeLines="50" w:line="360" w:lineRule="auto"/>
        <w:rPr>
          <w:rFonts w:ascii="宋体" w:hAnsi="宋体"/>
          <w:szCs w:val="21"/>
        </w:rPr>
      </w:pPr>
      <w:r>
        <w:rPr>
          <w:rFonts w:ascii="宋体" w:hAnsi="宋体"/>
          <w:szCs w:val="21"/>
        </w:rPr>
        <w:t>第二节  弱位外音</w:t>
      </w:r>
    </w:p>
    <w:p>
      <w:pPr>
        <w:spacing w:before="156" w:beforeLines="50" w:line="360" w:lineRule="auto"/>
        <w:rPr>
          <w:rFonts w:ascii="宋体" w:hAnsi="宋体"/>
          <w:szCs w:val="21"/>
        </w:rPr>
      </w:pPr>
      <w:r>
        <w:rPr>
          <w:rFonts w:ascii="宋体" w:hAnsi="宋体"/>
          <w:szCs w:val="21"/>
        </w:rPr>
        <w:t>1、经过音</w:t>
      </w:r>
    </w:p>
    <w:p>
      <w:pPr>
        <w:spacing w:before="156" w:beforeLines="50" w:line="360" w:lineRule="auto"/>
        <w:rPr>
          <w:rFonts w:ascii="宋体" w:hAnsi="宋体"/>
          <w:szCs w:val="21"/>
        </w:rPr>
      </w:pPr>
      <w:r>
        <w:rPr>
          <w:rFonts w:ascii="宋体" w:hAnsi="宋体"/>
          <w:szCs w:val="21"/>
        </w:rPr>
        <w:t>2、辅助音</w:t>
      </w:r>
    </w:p>
    <w:p>
      <w:pPr>
        <w:spacing w:before="156" w:beforeLines="50" w:line="360" w:lineRule="auto"/>
        <w:rPr>
          <w:rFonts w:ascii="宋体" w:hAnsi="宋体"/>
          <w:szCs w:val="21"/>
        </w:rPr>
      </w:pPr>
      <w:r>
        <w:rPr>
          <w:rFonts w:ascii="宋体" w:hAnsi="宋体"/>
          <w:szCs w:val="21"/>
        </w:rPr>
        <w:t>3、先现音</w:t>
      </w:r>
    </w:p>
    <w:p>
      <w:pPr>
        <w:spacing w:before="156" w:beforeLines="50" w:line="360" w:lineRule="auto"/>
        <w:rPr>
          <w:rFonts w:ascii="宋体" w:hAnsi="宋体"/>
          <w:szCs w:val="21"/>
        </w:rPr>
      </w:pPr>
      <w:r>
        <w:rPr>
          <w:rFonts w:ascii="宋体" w:hAnsi="宋体"/>
          <w:szCs w:val="21"/>
        </w:rPr>
        <w:t>第三节  强位外音</w:t>
      </w:r>
    </w:p>
    <w:p>
      <w:pPr>
        <w:spacing w:before="156" w:beforeLines="50" w:line="360" w:lineRule="auto"/>
        <w:rPr>
          <w:rFonts w:ascii="宋体" w:hAnsi="宋体"/>
          <w:szCs w:val="21"/>
        </w:rPr>
      </w:pPr>
      <w:r>
        <w:rPr>
          <w:rFonts w:ascii="宋体" w:hAnsi="宋体"/>
          <w:szCs w:val="21"/>
        </w:rPr>
        <w:t>1、倚音</w:t>
      </w:r>
    </w:p>
    <w:p>
      <w:pPr>
        <w:spacing w:before="156" w:beforeLines="50" w:line="360" w:lineRule="auto"/>
        <w:rPr>
          <w:rFonts w:ascii="宋体" w:hAnsi="宋体"/>
          <w:szCs w:val="21"/>
        </w:rPr>
      </w:pPr>
      <w:r>
        <w:rPr>
          <w:rFonts w:ascii="宋体" w:hAnsi="宋体"/>
          <w:szCs w:val="21"/>
        </w:rPr>
        <w:t>2、延留音</w:t>
      </w:r>
    </w:p>
    <w:p>
      <w:pPr>
        <w:spacing w:before="156" w:beforeLines="50" w:line="360" w:lineRule="auto"/>
        <w:rPr>
          <w:rFonts w:ascii="宋体" w:hAnsi="宋体"/>
          <w:szCs w:val="21"/>
        </w:rPr>
      </w:pPr>
      <w:r>
        <w:rPr>
          <w:rFonts w:ascii="宋体" w:hAnsi="宋体"/>
          <w:szCs w:val="21"/>
        </w:rPr>
        <w:t>第四节  持续音</w:t>
      </w:r>
    </w:p>
    <w:p>
      <w:pPr>
        <w:spacing w:before="156" w:beforeLines="50" w:line="360" w:lineRule="auto"/>
        <w:rPr>
          <w:rFonts w:ascii="宋体" w:hAnsi="宋体"/>
          <w:szCs w:val="21"/>
        </w:rPr>
      </w:pPr>
      <w:r>
        <w:rPr>
          <w:rFonts w:ascii="宋体" w:hAnsi="宋体"/>
          <w:szCs w:val="21"/>
        </w:rPr>
        <w:t>第五节  和弦外音的总结</w:t>
      </w:r>
    </w:p>
    <w:p>
      <w:pPr>
        <w:spacing w:before="156" w:beforeLines="50" w:line="360" w:lineRule="auto"/>
        <w:rPr>
          <w:rFonts w:ascii="宋体" w:hAnsi="宋体"/>
          <w:szCs w:val="21"/>
        </w:rPr>
      </w:pPr>
      <w:r>
        <w:rPr>
          <w:rFonts w:ascii="宋体" w:hAnsi="宋体"/>
          <w:szCs w:val="21"/>
        </w:rPr>
        <w:t>第六节  课堂习题写作</w:t>
      </w:r>
    </w:p>
    <w:p>
      <w:pPr>
        <w:pStyle w:val="2"/>
        <w:spacing w:before="156" w:beforeLines="50" w:line="360" w:lineRule="auto"/>
        <w:rPr>
          <w:rFonts w:ascii="宋体" w:hAnsi="宋体"/>
          <w:sz w:val="21"/>
          <w:szCs w:val="21"/>
        </w:rPr>
      </w:pPr>
      <w:r>
        <w:rPr>
          <w:rFonts w:ascii="宋体" w:hAnsi="宋体"/>
          <w:sz w:val="21"/>
          <w:szCs w:val="21"/>
        </w:rPr>
        <w:t>思考题：</w:t>
      </w:r>
    </w:p>
    <w:p>
      <w:pPr>
        <w:pStyle w:val="2"/>
        <w:spacing w:before="156" w:beforeLines="50" w:line="360" w:lineRule="auto"/>
        <w:rPr>
          <w:rFonts w:ascii="宋体" w:hAnsi="宋体"/>
          <w:sz w:val="21"/>
          <w:szCs w:val="21"/>
        </w:rPr>
      </w:pPr>
      <w:r>
        <w:rPr>
          <w:rFonts w:hint="eastAsia" w:ascii="宋体" w:hAnsi="宋体"/>
          <w:sz w:val="21"/>
          <w:szCs w:val="21"/>
        </w:rPr>
        <w:t>（1）</w:t>
      </w:r>
      <w:r>
        <w:rPr>
          <w:rFonts w:ascii="宋体" w:hAnsi="宋体"/>
          <w:sz w:val="21"/>
          <w:szCs w:val="21"/>
        </w:rPr>
        <w:t>哪些和弦外音在相对弱拍或弱位</w:t>
      </w:r>
    </w:p>
    <w:p>
      <w:pPr>
        <w:pStyle w:val="2"/>
        <w:spacing w:before="156" w:beforeLines="50" w:line="360" w:lineRule="auto"/>
        <w:rPr>
          <w:rFonts w:ascii="宋体" w:hAnsi="宋体"/>
          <w:sz w:val="21"/>
          <w:szCs w:val="21"/>
        </w:rPr>
      </w:pPr>
      <w:r>
        <w:rPr>
          <w:rFonts w:hint="eastAsia" w:ascii="宋体" w:hAnsi="宋体"/>
          <w:sz w:val="21"/>
          <w:szCs w:val="21"/>
        </w:rPr>
        <w:t>（2）</w:t>
      </w:r>
      <w:r>
        <w:rPr>
          <w:rFonts w:ascii="宋体" w:hAnsi="宋体"/>
          <w:sz w:val="21"/>
          <w:szCs w:val="21"/>
        </w:rPr>
        <w:t>哪些和弦外音在相对强拍或强位</w:t>
      </w:r>
    </w:p>
    <w:p>
      <w:pPr>
        <w:pStyle w:val="2"/>
        <w:spacing w:before="156" w:beforeLines="50" w:line="360" w:lineRule="auto"/>
        <w:rPr>
          <w:rFonts w:ascii="宋体" w:hAnsi="宋体"/>
          <w:sz w:val="21"/>
          <w:szCs w:val="21"/>
        </w:rPr>
      </w:pPr>
      <w:r>
        <w:rPr>
          <w:rFonts w:hint="eastAsia" w:ascii="宋体" w:hAnsi="宋体"/>
          <w:sz w:val="21"/>
          <w:szCs w:val="21"/>
        </w:rPr>
        <w:t>（3）</w:t>
      </w:r>
      <w:r>
        <w:rPr>
          <w:rFonts w:ascii="宋体" w:hAnsi="宋体"/>
          <w:sz w:val="21"/>
          <w:szCs w:val="21"/>
        </w:rPr>
        <w:t>旋律进行中加入经过音与辅助音会产生什么效果</w:t>
      </w:r>
    </w:p>
    <w:p>
      <w:pPr>
        <w:pStyle w:val="2"/>
        <w:spacing w:before="156" w:beforeLines="50" w:line="360" w:lineRule="auto"/>
        <w:rPr>
          <w:rFonts w:ascii="宋体" w:hAnsi="宋体"/>
          <w:sz w:val="21"/>
          <w:szCs w:val="21"/>
        </w:rPr>
      </w:pPr>
      <w:r>
        <w:rPr>
          <w:rFonts w:hint="eastAsia" w:ascii="宋体" w:hAnsi="宋体"/>
          <w:sz w:val="21"/>
          <w:szCs w:val="21"/>
        </w:rPr>
        <w:t>（4）</w:t>
      </w:r>
      <w:r>
        <w:rPr>
          <w:rFonts w:ascii="宋体" w:hAnsi="宋体"/>
          <w:sz w:val="21"/>
          <w:szCs w:val="21"/>
        </w:rPr>
        <w:t>分析作品，掌握和弦外音的作用</w:t>
      </w:r>
    </w:p>
    <w:p>
      <w:pPr>
        <w:pStyle w:val="2"/>
        <w:spacing w:before="156" w:beforeLines="50" w:line="360" w:lineRule="auto"/>
        <w:rPr>
          <w:rFonts w:ascii="宋体" w:hAnsi="宋体"/>
          <w:sz w:val="21"/>
          <w:szCs w:val="21"/>
        </w:rPr>
      </w:pPr>
      <w:r>
        <w:rPr>
          <w:rFonts w:hint="eastAsia" w:ascii="宋体" w:hAnsi="宋体"/>
          <w:sz w:val="21"/>
          <w:szCs w:val="21"/>
        </w:rPr>
        <w:t>（5）</w:t>
      </w:r>
      <w:r>
        <w:rPr>
          <w:rFonts w:ascii="宋体" w:hAnsi="宋体"/>
          <w:sz w:val="21"/>
          <w:szCs w:val="21"/>
        </w:rPr>
        <w:t>怎样为旋律及低音配和声时运用和弦外音</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ascii="黑体" w:hAnsi="黑体" w:eastAsia="黑体"/>
          <w:b/>
          <w:sz w:val="24"/>
        </w:rPr>
        <w:t>第七章  导七和弦</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before="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使学生掌握正确、恰当地使用导七和弦，增强和声进行中不协和与协和的对比，使和声进行进一步丰富。</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left="480"/>
        <w:rPr>
          <w:rFonts w:asciiTheme="minorEastAsia" w:hAnsiTheme="minorEastAsia" w:eastAsiaTheme="minorEastAsia"/>
          <w:szCs w:val="21"/>
        </w:rPr>
      </w:pPr>
      <w:r>
        <w:rPr>
          <w:rFonts w:asciiTheme="minorEastAsia" w:hAnsiTheme="minorEastAsia" w:eastAsiaTheme="minorEastAsia"/>
          <w:szCs w:val="21"/>
        </w:rPr>
        <w:t>重点：导七和弦的解决</w:t>
      </w:r>
    </w:p>
    <w:p>
      <w:pPr>
        <w:pStyle w:val="2"/>
        <w:spacing w:before="5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难点：导七和弦在和声进行中的横向运用</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讲授属功能组又一重要的七和弦导七和弦</w:t>
      </w:r>
      <w:r>
        <w:rPr>
          <w:rFonts w:hint="eastAsia" w:asciiTheme="minorEastAsia" w:hAnsiTheme="minorEastAsia" w:eastAsiaTheme="minorEastAsia"/>
          <w:szCs w:val="21"/>
        </w:rPr>
        <w:t>的建立，此和弦前后的连接</w:t>
      </w:r>
      <w:r>
        <w:rPr>
          <w:rFonts w:asciiTheme="minorEastAsia" w:hAnsiTheme="minorEastAsia" w:eastAsiaTheme="minorEastAsia"/>
          <w:szCs w:val="21"/>
        </w:rPr>
        <w:t>。</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导七和弦原位及转位的建立与解决</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导七和弦在和声进行中的横向运用</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在不同调式中，导七和弦的性质与听觉效果</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怎样在不同调式、调性中用四部和声体建立导七和弦及其转位并解决</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运用导七和弦为旋律声部及低音声部配和声</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ascii="黑体" w:hAnsi="黑体" w:eastAsia="黑体"/>
          <w:b/>
          <w:sz w:val="24"/>
        </w:rPr>
        <w:t>第</w:t>
      </w:r>
      <w:r>
        <w:rPr>
          <w:rFonts w:hint="eastAsia" w:ascii="黑体" w:hAnsi="黑体" w:eastAsia="黑体"/>
          <w:b/>
          <w:sz w:val="24"/>
        </w:rPr>
        <w:t>八</w:t>
      </w:r>
      <w:r>
        <w:rPr>
          <w:rFonts w:ascii="黑体" w:hAnsi="黑体" w:eastAsia="黑体"/>
          <w:b/>
          <w:sz w:val="24"/>
        </w:rPr>
        <w:t>章  副调和弦概述</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before="50" w:line="360" w:lineRule="auto"/>
        <w:ind w:firstLine="460"/>
        <w:rPr>
          <w:rFonts w:asciiTheme="minorEastAsia" w:hAnsiTheme="minorEastAsia" w:eastAsiaTheme="minorEastAsia"/>
          <w:szCs w:val="21"/>
        </w:rPr>
      </w:pPr>
      <w:r>
        <w:rPr>
          <w:rFonts w:asciiTheme="minorEastAsia" w:hAnsiTheme="minorEastAsia" w:eastAsiaTheme="minorEastAsia"/>
          <w:szCs w:val="21"/>
        </w:rPr>
        <w:t>让学生认识到在一个调式内正三和弦的功能进行连接固然重要，但在和声中，一味只用调式内和弦的连续进行，和声的色彩必然显得比较单一，所以在和声连接中常兼用一些非调式内的和弦，即副调和弦。副调和弦的应用可以扩大各功能组内部和弦使用的范围</w:t>
      </w:r>
      <w:r>
        <w:rPr>
          <w:rFonts w:hint="eastAsia" w:asciiTheme="minorEastAsia" w:hAnsiTheme="minorEastAsia" w:eastAsiaTheme="minorEastAsia"/>
          <w:szCs w:val="21"/>
        </w:rPr>
        <w:t>，</w:t>
      </w:r>
      <w:r>
        <w:rPr>
          <w:rFonts w:asciiTheme="minorEastAsia" w:hAnsiTheme="minorEastAsia" w:eastAsiaTheme="minorEastAsia"/>
          <w:szCs w:val="21"/>
        </w:rPr>
        <w:t>可以丰富和声的色彩；可以插在正三和弦之间起桥梁作用，并且减弱和弦功能倾向的力度。</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重点：副调和弦的概念及意义</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难点：副调和弦扩展和声的众多可能性</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讲授副调和弦的概念及意义</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副调和弦的概念及意义</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第二节  </w:t>
      </w:r>
      <w:r>
        <w:rPr>
          <w:rFonts w:asciiTheme="minorEastAsia" w:hAnsiTheme="minorEastAsia" w:eastAsiaTheme="minorEastAsia"/>
          <w:szCs w:val="21"/>
        </w:rPr>
        <w:t>副调和弦扩展和声的众多可能性</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副调和弦如何扩展和声进行</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ascii="黑体" w:hAnsi="黑体" w:eastAsia="黑体"/>
          <w:b/>
          <w:sz w:val="24"/>
        </w:rPr>
        <w:t>第</w:t>
      </w:r>
      <w:r>
        <w:rPr>
          <w:rFonts w:hint="eastAsia" w:ascii="黑体" w:hAnsi="黑体" w:eastAsia="黑体"/>
          <w:b/>
          <w:sz w:val="24"/>
        </w:rPr>
        <w:t>九</w:t>
      </w:r>
      <w:r>
        <w:rPr>
          <w:rFonts w:ascii="黑体" w:hAnsi="黑体" w:eastAsia="黑体"/>
          <w:b/>
          <w:sz w:val="24"/>
        </w:rPr>
        <w:t>章  副调属和弦插入法</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通过此章节学习，使学生掌握和声扩展的具体手段，</w:t>
      </w:r>
      <w:r>
        <w:rPr>
          <w:rFonts w:hint="eastAsia" w:asciiTheme="minorEastAsia" w:hAnsiTheme="minorEastAsia" w:eastAsiaTheme="minorEastAsia"/>
          <w:szCs w:val="21"/>
        </w:rPr>
        <w:t>让学生</w:t>
      </w:r>
      <w:r>
        <w:rPr>
          <w:rFonts w:asciiTheme="minorEastAsia" w:hAnsiTheme="minorEastAsia" w:eastAsiaTheme="minorEastAsia"/>
          <w:szCs w:val="21"/>
        </w:rPr>
        <w:t>在多声部音乐写作</w:t>
      </w:r>
      <w:r>
        <w:rPr>
          <w:rFonts w:hint="eastAsia" w:asciiTheme="minorEastAsia" w:hAnsiTheme="minorEastAsia" w:eastAsiaTheme="minorEastAsia"/>
          <w:szCs w:val="21"/>
        </w:rPr>
        <w:t>中有不同调的色彩变化</w:t>
      </w:r>
      <w:r>
        <w:rPr>
          <w:rFonts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left="480"/>
        <w:rPr>
          <w:rFonts w:asciiTheme="minorEastAsia" w:hAnsiTheme="minorEastAsia" w:eastAsiaTheme="minorEastAsia"/>
          <w:szCs w:val="21"/>
        </w:rPr>
      </w:pPr>
      <w:r>
        <w:rPr>
          <w:rFonts w:asciiTheme="minorEastAsia" w:hAnsiTheme="minorEastAsia" w:eastAsiaTheme="minorEastAsia"/>
          <w:szCs w:val="21"/>
        </w:rPr>
        <w:t>重点：副属和弦的建立与解决</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难点：副属和弦的插入法</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65"/>
        <w:rPr>
          <w:rFonts w:asciiTheme="minorEastAsia" w:hAnsiTheme="minorEastAsia" w:eastAsiaTheme="minorEastAsia"/>
          <w:szCs w:val="21"/>
        </w:rPr>
      </w:pPr>
      <w:r>
        <w:rPr>
          <w:rFonts w:asciiTheme="minorEastAsia" w:hAnsiTheme="minorEastAsia" w:eastAsiaTheme="minorEastAsia"/>
          <w:szCs w:val="21"/>
        </w:rPr>
        <w:t>讲授副调和弦中最重要的和弦</w:t>
      </w:r>
      <w:r>
        <w:rPr>
          <w:rFonts w:hint="eastAsia" w:asciiTheme="minorEastAsia" w:hAnsiTheme="minorEastAsia" w:eastAsiaTheme="minorEastAsia"/>
          <w:szCs w:val="21"/>
        </w:rPr>
        <w:t>——</w:t>
      </w:r>
      <w:r>
        <w:rPr>
          <w:rFonts w:asciiTheme="minorEastAsia" w:hAnsiTheme="minorEastAsia" w:eastAsiaTheme="minorEastAsia"/>
          <w:szCs w:val="21"/>
        </w:rPr>
        <w:t>副属和弦的</w:t>
      </w:r>
      <w:r>
        <w:rPr>
          <w:rFonts w:hint="eastAsia" w:asciiTheme="minorEastAsia" w:hAnsiTheme="minorEastAsia" w:eastAsiaTheme="minorEastAsia"/>
          <w:szCs w:val="21"/>
        </w:rPr>
        <w:t>建立</w:t>
      </w:r>
      <w:r>
        <w:rPr>
          <w:rFonts w:asciiTheme="minorEastAsia" w:hAnsiTheme="minorEastAsia" w:eastAsiaTheme="minorEastAsia"/>
          <w:szCs w:val="21"/>
        </w:rPr>
        <w:t>与应用，在和声序进中引入副调，使和声暂短脱离主调，产生新的色彩效果。</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 xml:space="preserve">第一节  副属和弦的建立与解决 </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副属和弦在和声进行序进中的作用、方法及意义</w:t>
      </w:r>
    </w:p>
    <w:p>
      <w:pPr>
        <w:pStyle w:val="2"/>
        <w:spacing w:before="156" w:beforeLines="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156" w:before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怎样在不同调式中建立或判断副属和弦</w:t>
      </w:r>
    </w:p>
    <w:p>
      <w:pPr>
        <w:pStyle w:val="2"/>
        <w:spacing w:before="156" w:before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怎样在不同调式、调性中用四部和声体建立副属和弦七和弦与副属导七和弦并解决</w:t>
      </w:r>
    </w:p>
    <w:p>
      <w:pPr>
        <w:pStyle w:val="2"/>
        <w:spacing w:before="156" w:before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运用副属和弦为旋律声部及低音声部配和声</w:t>
      </w:r>
    </w:p>
    <w:p>
      <w:pPr>
        <w:pStyle w:val="2"/>
        <w:spacing w:before="156" w:before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实例作品分析，掌握副属和弦的用法</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ascii="黑体" w:hAnsi="黑体" w:eastAsia="黑体"/>
          <w:b/>
          <w:sz w:val="24"/>
        </w:rPr>
        <w:t>第</w:t>
      </w:r>
      <w:r>
        <w:rPr>
          <w:rFonts w:hint="eastAsia" w:ascii="黑体" w:hAnsi="黑体" w:eastAsia="黑体"/>
          <w:b/>
          <w:sz w:val="24"/>
        </w:rPr>
        <w:t>十</w:t>
      </w:r>
      <w:r>
        <w:rPr>
          <w:rFonts w:ascii="黑体" w:hAnsi="黑体" w:eastAsia="黑体"/>
          <w:b/>
          <w:sz w:val="24"/>
        </w:rPr>
        <w:t>章  近关系转调</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before="156" w:beforeLines="50" w:line="360" w:lineRule="auto"/>
        <w:ind w:firstLine="460"/>
        <w:rPr>
          <w:rFonts w:asciiTheme="minorEastAsia" w:hAnsiTheme="minorEastAsia" w:eastAsiaTheme="minorEastAsia"/>
          <w:szCs w:val="21"/>
        </w:rPr>
      </w:pPr>
      <w:r>
        <w:rPr>
          <w:rFonts w:asciiTheme="minorEastAsia" w:hAnsiTheme="minorEastAsia" w:eastAsiaTheme="minorEastAsia"/>
          <w:szCs w:val="21"/>
        </w:rPr>
        <w:t>让学生掌握转调这一扩展和声的表现手法在多声部音乐写作中的应用，使音乐立体化的变化更为复杂。</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重点：近关系调的概念及近关系调之间的共同和弦</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难点：转调的基本方法</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60"/>
        <w:rPr>
          <w:rFonts w:asciiTheme="minorEastAsia" w:hAnsiTheme="minorEastAsia" w:eastAsiaTheme="minorEastAsia"/>
          <w:szCs w:val="21"/>
        </w:rPr>
      </w:pPr>
      <w:r>
        <w:rPr>
          <w:rFonts w:asciiTheme="minorEastAsia" w:hAnsiTheme="minorEastAsia" w:eastAsiaTheme="minorEastAsia"/>
          <w:szCs w:val="21"/>
        </w:rPr>
        <w:t>讲授多声部音乐写作中用不同的调式、调性来陈述音乐作品</w:t>
      </w:r>
      <w:r>
        <w:rPr>
          <w:rFonts w:hint="eastAsia" w:asciiTheme="minorEastAsia" w:hAnsiTheme="minorEastAsia" w:eastAsiaTheme="minorEastAsia"/>
          <w:szCs w:val="21"/>
        </w:rPr>
        <w:t>。</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转调的类型</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近关系调的概念及近关系调之间的共同和弦</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第三节  转调的基本方法</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第四节  近关系调的实际应用</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第五节  作品分析，进一步掌握近关系调转调的方法</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第六节  课堂习题写作</w:t>
      </w:r>
    </w:p>
    <w:p>
      <w:pPr>
        <w:pStyle w:val="2"/>
        <w:spacing w:before="156" w:beforeLines="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怎样找出近关系调的共同和弦</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什么是转调？什么是离调？</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相差四个调号的调共同和弦有哪些？</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怎样在和声连接中运用近关系转调</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ascii="黑体" w:hAnsi="黑体" w:eastAsia="黑体"/>
          <w:b/>
          <w:sz w:val="24"/>
        </w:rPr>
        <w:t>第</w:t>
      </w:r>
      <w:r>
        <w:rPr>
          <w:rFonts w:hint="eastAsia" w:ascii="黑体" w:hAnsi="黑体" w:eastAsia="黑体"/>
          <w:b/>
          <w:sz w:val="24"/>
        </w:rPr>
        <w:t>十一</w:t>
      </w:r>
      <w:r>
        <w:rPr>
          <w:rFonts w:ascii="黑体" w:hAnsi="黑体" w:eastAsia="黑体"/>
          <w:b/>
          <w:sz w:val="24"/>
        </w:rPr>
        <w:t>章  为歌曲配和声</w:t>
      </w:r>
    </w:p>
    <w:p>
      <w:pPr>
        <w:widowControl/>
        <w:spacing w:before="156" w:beforeLines="50" w:after="156" w:afterLines="50"/>
        <w:ind w:firstLine="420" w:firstLineChars="200"/>
        <w:jc w:val="left"/>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使学生能够运用所学和声技术内容对单段体</w:t>
      </w:r>
      <w:r>
        <w:rPr>
          <w:rFonts w:hint="eastAsia" w:asciiTheme="minorEastAsia" w:hAnsiTheme="minorEastAsia" w:eastAsiaTheme="minorEastAsia"/>
          <w:szCs w:val="21"/>
        </w:rPr>
        <w:t>和两段体</w:t>
      </w:r>
      <w:r>
        <w:rPr>
          <w:rFonts w:asciiTheme="minorEastAsia" w:hAnsiTheme="minorEastAsia" w:eastAsiaTheme="minorEastAsia"/>
          <w:szCs w:val="21"/>
        </w:rPr>
        <w:t>歌曲配完整的和声，为学生编写钢琴伴奏等多声部音乐实践打下基础。</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重点：</w:t>
      </w:r>
      <w:r>
        <w:rPr>
          <w:rFonts w:hint="eastAsia" w:asciiTheme="minorEastAsia" w:hAnsiTheme="minorEastAsia" w:eastAsiaTheme="minorEastAsia"/>
          <w:szCs w:val="21"/>
        </w:rPr>
        <w:t>两</w:t>
      </w:r>
      <w:r>
        <w:rPr>
          <w:rFonts w:asciiTheme="minorEastAsia" w:hAnsiTheme="minorEastAsia" w:eastAsiaTheme="minorEastAsia"/>
          <w:szCs w:val="21"/>
        </w:rPr>
        <w:t>段体歌曲的和声布局</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难点：为结构较</w:t>
      </w:r>
      <w:r>
        <w:rPr>
          <w:rFonts w:hint="eastAsia" w:asciiTheme="minorEastAsia" w:hAnsiTheme="minorEastAsia" w:eastAsiaTheme="minorEastAsia"/>
          <w:szCs w:val="21"/>
        </w:rPr>
        <w:t>复杂的</w:t>
      </w:r>
      <w:r>
        <w:rPr>
          <w:rFonts w:asciiTheme="minorEastAsia" w:hAnsiTheme="minorEastAsia" w:eastAsiaTheme="minorEastAsia"/>
          <w:szCs w:val="21"/>
        </w:rPr>
        <w:t>歌曲编配和声</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50" w:line="360" w:lineRule="auto"/>
        <w:ind w:firstLine="315" w:firstLineChars="150"/>
        <w:rPr>
          <w:rFonts w:asciiTheme="minorEastAsia" w:hAnsiTheme="minorEastAsia" w:eastAsiaTheme="minorEastAsia"/>
          <w:szCs w:val="21"/>
        </w:rPr>
      </w:pPr>
      <w:r>
        <w:rPr>
          <w:rFonts w:asciiTheme="minorEastAsia" w:hAnsiTheme="minorEastAsia" w:eastAsiaTheme="minorEastAsia"/>
          <w:szCs w:val="21"/>
        </w:rPr>
        <w:t>讲授用四部和声体和钢琴体为单段体歌曲配和声，为完整的音乐作品配和声是和声实践的重要能力。</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单段体歌曲的和声布局</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第二节  </w:t>
      </w:r>
      <w:r>
        <w:rPr>
          <w:rFonts w:asciiTheme="minorEastAsia" w:hAnsiTheme="minorEastAsia" w:eastAsiaTheme="minorEastAsia"/>
          <w:szCs w:val="21"/>
        </w:rPr>
        <w:t>怎样为一首完整的歌曲旋律配和声</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第三节  两</w:t>
      </w:r>
      <w:r>
        <w:rPr>
          <w:rFonts w:asciiTheme="minorEastAsia" w:hAnsiTheme="minorEastAsia" w:eastAsiaTheme="minorEastAsia"/>
          <w:szCs w:val="21"/>
        </w:rPr>
        <w:t>段体歌曲的和声布局</w:t>
      </w:r>
    </w:p>
    <w:p>
      <w:pPr>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第四节  课堂习题写作</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spacing w:before="50"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概述调性的一般布局</w:t>
      </w:r>
    </w:p>
    <w:p>
      <w:pPr>
        <w:spacing w:before="50"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用离调手法为旋律配和声时，可能会遇到哪些情况</w:t>
      </w:r>
    </w:p>
    <w:p>
      <w:pPr>
        <w:spacing w:before="5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怎样为一首完整的歌曲旋律配和声</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w:t>
      </w:r>
      <w:r>
        <w:rPr>
          <w:rFonts w:hint="eastAsia" w:asciiTheme="minorEastAsia" w:hAnsiTheme="minorEastAsia" w:eastAsiaTheme="minorEastAsia"/>
          <w:szCs w:val="21"/>
        </w:rPr>
        <w:t>、作品弹奏，</w:t>
      </w:r>
      <w:r>
        <w:rPr>
          <w:rFonts w:asciiTheme="minorEastAsia" w:hAnsiTheme="minorEastAsia" w:eastAsiaTheme="minorEastAsia"/>
          <w:szCs w:val="21"/>
        </w:rPr>
        <w:t>衡量学生对本章内容的掌握情况。</w:t>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628"/>
        <w:gridCol w:w="1843"/>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b/>
              </w:rPr>
            </w:pPr>
            <w:r>
              <w:rPr>
                <w:rFonts w:hint="eastAsia" w:ascii="宋体" w:hAnsi="宋体" w:cstheme="minorBidi"/>
                <w:b/>
              </w:rPr>
              <w:t>章节</w:t>
            </w:r>
          </w:p>
        </w:tc>
        <w:tc>
          <w:tcPr>
            <w:tcW w:w="3628" w:type="dxa"/>
            <w:vAlign w:val="center"/>
          </w:tcPr>
          <w:p>
            <w:pPr>
              <w:widowControl/>
              <w:spacing w:before="156" w:beforeLines="50" w:after="156" w:afterLines="50"/>
              <w:jc w:val="center"/>
              <w:rPr>
                <w:rFonts w:ascii="宋体" w:hAnsi="宋体" w:cstheme="minorBidi"/>
                <w:b/>
              </w:rPr>
            </w:pPr>
            <w:r>
              <w:rPr>
                <w:rFonts w:hint="eastAsia" w:ascii="宋体" w:hAnsi="宋体" w:cstheme="minorBidi"/>
                <w:b/>
              </w:rPr>
              <w:t>章节内容</w:t>
            </w:r>
          </w:p>
        </w:tc>
        <w:tc>
          <w:tcPr>
            <w:tcW w:w="1843" w:type="dxa"/>
            <w:vAlign w:val="center"/>
          </w:tcPr>
          <w:p>
            <w:pPr>
              <w:widowControl/>
              <w:spacing w:before="156" w:beforeLines="50" w:after="156" w:afterLines="50"/>
              <w:jc w:val="center"/>
              <w:rPr>
                <w:rFonts w:ascii="宋体" w:hAnsi="宋体" w:cstheme="minorBidi"/>
                <w:b/>
              </w:rPr>
            </w:pPr>
            <w:r>
              <w:rPr>
                <w:rFonts w:hint="eastAsia" w:ascii="宋体" w:hAnsi="宋体" w:cstheme="minorBidi"/>
                <w:b/>
              </w:rPr>
              <w:t>支撑课程目标</w:t>
            </w:r>
          </w:p>
        </w:tc>
        <w:tc>
          <w:tcPr>
            <w:tcW w:w="1492" w:type="dxa"/>
            <w:vAlign w:val="center"/>
          </w:tcPr>
          <w:p>
            <w:pPr>
              <w:widowControl/>
              <w:spacing w:before="156" w:beforeLines="50" w:after="156" w:afterLines="50"/>
              <w:jc w:val="center"/>
              <w:rPr>
                <w:rFonts w:ascii="宋体" w:hAnsi="宋体" w:cstheme="minorBidi"/>
                <w:b/>
              </w:rPr>
            </w:pPr>
            <w:r>
              <w:rPr>
                <w:rFonts w:hint="eastAsia" w:ascii="宋体" w:hAnsi="宋体" w:cstheme="minorBidi"/>
                <w:b/>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副三和弦总论</w:t>
            </w:r>
          </w:p>
        </w:tc>
        <w:tc>
          <w:tcPr>
            <w:tcW w:w="3628" w:type="dxa"/>
            <w:vAlign w:val="center"/>
          </w:tcPr>
          <w:p>
            <w:pPr>
              <w:pStyle w:val="2"/>
              <w:spacing w:before="50" w:line="360" w:lineRule="auto"/>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讲授副三和弦的功能意义及副三和弦在调式中的作用，扩大功能组内部和弦使用的范围，使和声连接在和弦的选择上有更多的可能，造成大三和弦与小三和弦、协和和弦与不协和和弦之间的对比变化</w:t>
            </w:r>
            <w:r>
              <w:rPr>
                <w:rFonts w:hint="eastAsia" w:asciiTheme="minorEastAsia" w:hAnsiTheme="minorEastAsia" w:eastAsiaTheme="minorEastAsia"/>
                <w:sz w:val="21"/>
                <w:szCs w:val="21"/>
              </w:rPr>
              <w:t>。</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第二章</w:t>
            </w:r>
          </w:p>
          <w:p>
            <w:pPr>
              <w:widowControl/>
              <w:jc w:val="center"/>
              <w:rPr>
                <w:rFonts w:asciiTheme="minorEastAsia" w:hAnsiTheme="minorEastAsia" w:eastAsiaTheme="minorEastAsia" w:cstheme="minorBidi"/>
                <w:szCs w:val="21"/>
              </w:rPr>
            </w:pPr>
            <w:r>
              <w:rPr>
                <w:rFonts w:asciiTheme="minorEastAsia" w:hAnsiTheme="minorEastAsia" w:eastAsiaTheme="minorEastAsia"/>
                <w:szCs w:val="21"/>
              </w:rPr>
              <w:t>SⅡ级六和弦及原位</w:t>
            </w:r>
          </w:p>
        </w:tc>
        <w:tc>
          <w:tcPr>
            <w:tcW w:w="3628" w:type="dxa"/>
          </w:tcPr>
          <w:p>
            <w:pPr>
              <w:spacing w:line="400" w:lineRule="atLeas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讲授副三和弦中应用较多的SⅡ级六和弦及原位的概念和连接，使和声进行中在正三和弦基础上加入不同色彩和弦。</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SⅡ7和弦</w:t>
            </w:r>
          </w:p>
        </w:tc>
        <w:tc>
          <w:tcPr>
            <w:tcW w:w="3628" w:type="dxa"/>
          </w:tcPr>
          <w:p>
            <w:pPr>
              <w:spacing w:line="400" w:lineRule="atLeast"/>
              <w:ind w:firstLine="460"/>
              <w:jc w:val="left"/>
              <w:rPr>
                <w:rFonts w:asciiTheme="minorEastAsia" w:hAnsiTheme="minorEastAsia" w:eastAsiaTheme="minorEastAsia"/>
                <w:szCs w:val="21"/>
              </w:rPr>
            </w:pPr>
            <w:r>
              <w:rPr>
                <w:rFonts w:asciiTheme="minorEastAsia" w:hAnsiTheme="minorEastAsia" w:eastAsiaTheme="minorEastAsia"/>
                <w:szCs w:val="21"/>
              </w:rPr>
              <w:t>讲授属七和弦后又一常用七和弦SⅡ7和弦及其转位的概念和应用，使不协和的和声矛盾冲突有新的可能性。</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Ⅵ级三和弦</w:t>
            </w:r>
          </w:p>
        </w:tc>
        <w:tc>
          <w:tcPr>
            <w:tcW w:w="3628" w:type="dxa"/>
          </w:tcPr>
          <w:p>
            <w:pPr>
              <w:spacing w:before="50" w:line="360" w:lineRule="auto"/>
              <w:ind w:firstLine="460"/>
              <w:jc w:val="left"/>
              <w:rPr>
                <w:rFonts w:asciiTheme="minorEastAsia" w:hAnsiTheme="minorEastAsia" w:eastAsiaTheme="minorEastAsia"/>
                <w:szCs w:val="21"/>
              </w:rPr>
            </w:pPr>
            <w:r>
              <w:rPr>
                <w:rFonts w:asciiTheme="minorEastAsia" w:hAnsiTheme="minorEastAsia" w:eastAsiaTheme="minorEastAsia"/>
                <w:szCs w:val="21"/>
              </w:rPr>
              <w:t>讲授副三和弦中色彩较强的Ⅵ级三和弦的概念和连接，使和声进行中副三和弦的应用范围拓宽。</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第五章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Ⅲ级三和弦</w:t>
            </w:r>
          </w:p>
        </w:tc>
        <w:tc>
          <w:tcPr>
            <w:tcW w:w="3628" w:type="dxa"/>
          </w:tcPr>
          <w:p>
            <w:pPr>
              <w:spacing w:before="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讲授属功能组又一和弦Ⅲ级三和弦的概念和连接，使和声进行中在属和弦位置上有不同色彩的替代和弦。</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第六章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和弦外音</w:t>
            </w:r>
          </w:p>
        </w:tc>
        <w:tc>
          <w:tcPr>
            <w:tcW w:w="3628" w:type="dxa"/>
          </w:tcPr>
          <w:p>
            <w:pPr>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讲授和声连接中，非和弦音的应用；和声写作中保持音乐作品整体流动性的方法。</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第七章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导七和弦</w:t>
            </w:r>
          </w:p>
        </w:tc>
        <w:tc>
          <w:tcPr>
            <w:tcW w:w="3628" w:type="dxa"/>
          </w:tcPr>
          <w:p>
            <w:pPr>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讲授属功能组又一重要的七和弦导七和弦。</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第八章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副调和弦概述</w:t>
            </w:r>
          </w:p>
        </w:tc>
        <w:tc>
          <w:tcPr>
            <w:tcW w:w="3628" w:type="dxa"/>
          </w:tcPr>
          <w:p>
            <w:pPr>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讲授副调和弦的概念及意义</w:t>
            </w:r>
            <w:r>
              <w:rPr>
                <w:rFonts w:hint="eastAsia" w:asciiTheme="minorEastAsia" w:hAnsiTheme="minorEastAsia" w:eastAsiaTheme="minorEastAsia"/>
                <w:szCs w:val="21"/>
              </w:rPr>
              <w:t>。</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第九章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副调属和弦插入法</w:t>
            </w:r>
          </w:p>
        </w:tc>
        <w:tc>
          <w:tcPr>
            <w:tcW w:w="3628" w:type="dxa"/>
          </w:tcPr>
          <w:p>
            <w:pPr>
              <w:spacing w:before="156" w:beforeLines="50" w:line="360" w:lineRule="auto"/>
              <w:ind w:firstLine="465"/>
              <w:jc w:val="left"/>
              <w:rPr>
                <w:rFonts w:asciiTheme="minorEastAsia" w:hAnsiTheme="minorEastAsia" w:eastAsiaTheme="minorEastAsia"/>
                <w:szCs w:val="21"/>
              </w:rPr>
            </w:pPr>
            <w:r>
              <w:rPr>
                <w:rFonts w:asciiTheme="minorEastAsia" w:hAnsiTheme="minorEastAsia" w:eastAsiaTheme="minorEastAsia"/>
                <w:szCs w:val="21"/>
              </w:rPr>
              <w:t>讲授副调和弦中最重要的和弦</w:t>
            </w:r>
            <w:r>
              <w:rPr>
                <w:rFonts w:hint="eastAsia" w:asciiTheme="minorEastAsia" w:hAnsiTheme="minorEastAsia" w:eastAsiaTheme="minorEastAsia"/>
                <w:szCs w:val="21"/>
              </w:rPr>
              <w:t>——</w:t>
            </w:r>
            <w:r>
              <w:rPr>
                <w:rFonts w:asciiTheme="minorEastAsia" w:hAnsiTheme="minorEastAsia" w:eastAsiaTheme="minorEastAsia"/>
                <w:szCs w:val="21"/>
              </w:rPr>
              <w:t>副属和弦的</w:t>
            </w:r>
            <w:r>
              <w:rPr>
                <w:rFonts w:hint="eastAsia" w:asciiTheme="minorEastAsia" w:hAnsiTheme="minorEastAsia" w:eastAsiaTheme="minorEastAsia"/>
                <w:szCs w:val="21"/>
              </w:rPr>
              <w:t>建立</w:t>
            </w:r>
            <w:r>
              <w:rPr>
                <w:rFonts w:asciiTheme="minorEastAsia" w:hAnsiTheme="minorEastAsia" w:eastAsiaTheme="minorEastAsia"/>
                <w:szCs w:val="21"/>
              </w:rPr>
              <w:t>与应用，在和声序进中引入副调，使和声暂短脱离主调，产生新的色彩效果。</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第十章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近关系转调</w:t>
            </w:r>
          </w:p>
        </w:tc>
        <w:tc>
          <w:tcPr>
            <w:tcW w:w="3628" w:type="dxa"/>
          </w:tcPr>
          <w:p>
            <w:pPr>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讲授多声部音乐写作中用不同的调式、调性来陈述音乐作品</w:t>
            </w:r>
            <w:r>
              <w:rPr>
                <w:rFonts w:hint="eastAsia" w:asciiTheme="minorEastAsia" w:hAnsiTheme="minorEastAsia" w:eastAsiaTheme="minorEastAsia"/>
                <w:szCs w:val="21"/>
              </w:rPr>
              <w:t>。</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、3</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第十一章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为歌曲配和声</w:t>
            </w:r>
          </w:p>
        </w:tc>
        <w:tc>
          <w:tcPr>
            <w:tcW w:w="3628" w:type="dxa"/>
          </w:tcPr>
          <w:p>
            <w:pPr>
              <w:spacing w:before="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讲授用四部和声体和钢琴体为单段体歌曲配和声，为完整的音乐作品配和声是和声实践的重要能力。</w:t>
            </w:r>
          </w:p>
        </w:tc>
        <w:tc>
          <w:tcPr>
            <w:tcW w:w="1843"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1492"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1560"/>
        <w:gridCol w:w="2126"/>
        <w:gridCol w:w="1134"/>
        <w:gridCol w:w="212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周次</w:t>
            </w:r>
          </w:p>
        </w:tc>
        <w:tc>
          <w:tcPr>
            <w:tcW w:w="70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日期</w:t>
            </w:r>
          </w:p>
        </w:tc>
        <w:tc>
          <w:tcPr>
            <w:tcW w:w="156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章节名称</w:t>
            </w:r>
          </w:p>
        </w:tc>
        <w:tc>
          <w:tcPr>
            <w:tcW w:w="212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内容提要</w:t>
            </w:r>
          </w:p>
        </w:tc>
        <w:tc>
          <w:tcPr>
            <w:tcW w:w="113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授课时数</w:t>
            </w:r>
          </w:p>
        </w:tc>
        <w:tc>
          <w:tcPr>
            <w:tcW w:w="212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作业及要求</w:t>
            </w:r>
          </w:p>
        </w:tc>
        <w:tc>
          <w:tcPr>
            <w:tcW w:w="71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1</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hd w:val="clear" w:color="auto" w:fill="FFFFFF"/>
              <w:spacing w:line="340" w:lineRule="exact"/>
              <w:jc w:val="center"/>
              <w:rPr>
                <w:rFonts w:ascii="宋体" w:hAnsi="宋体"/>
                <w:color w:val="000000"/>
                <w:szCs w:val="21"/>
              </w:rPr>
            </w:pPr>
          </w:p>
          <w:p>
            <w:pPr>
              <w:widowControl/>
              <w:shd w:val="clear" w:color="auto" w:fill="FFFFFF"/>
              <w:spacing w:line="340" w:lineRule="exact"/>
              <w:jc w:val="center"/>
              <w:rPr>
                <w:rFonts w:ascii="宋体" w:hAnsi="宋体"/>
                <w:color w:val="000000"/>
                <w:szCs w:val="21"/>
              </w:rPr>
            </w:pPr>
            <w:r>
              <w:rPr>
                <w:rFonts w:ascii="宋体" w:hAnsi="宋体"/>
                <w:color w:val="000000"/>
                <w:szCs w:val="21"/>
              </w:rPr>
              <w:t>第一章</w:t>
            </w:r>
          </w:p>
          <w:p>
            <w:pPr>
              <w:spacing w:line="340" w:lineRule="exact"/>
              <w:jc w:val="center"/>
              <w:rPr>
                <w:rFonts w:ascii="宋体" w:hAnsi="宋体"/>
                <w:szCs w:val="21"/>
              </w:rPr>
            </w:pPr>
            <w:r>
              <w:rPr>
                <w:rFonts w:ascii="宋体" w:hAnsi="宋体"/>
                <w:szCs w:val="21"/>
              </w:rPr>
              <w:t>副三和弦总论</w:t>
            </w:r>
          </w:p>
          <w:p>
            <w:pPr>
              <w:widowControl/>
              <w:shd w:val="clear" w:color="auto" w:fill="FFFFFF"/>
              <w:spacing w:line="340" w:lineRule="exact"/>
              <w:jc w:val="center"/>
              <w:rPr>
                <w:rFonts w:ascii="宋体" w:hAnsi="宋体"/>
                <w:color w:val="000000"/>
                <w:szCs w:val="21"/>
              </w:rPr>
            </w:pPr>
          </w:p>
        </w:tc>
        <w:tc>
          <w:tcPr>
            <w:tcW w:w="2126" w:type="dxa"/>
            <w:vAlign w:val="center"/>
          </w:tcPr>
          <w:p>
            <w:pPr>
              <w:pStyle w:val="2"/>
              <w:spacing w:line="340" w:lineRule="exact"/>
              <w:jc w:val="center"/>
              <w:rPr>
                <w:rFonts w:ascii="宋体" w:hAnsi="宋体"/>
                <w:sz w:val="21"/>
                <w:szCs w:val="21"/>
              </w:rPr>
            </w:pPr>
            <w:r>
              <w:rPr>
                <w:rFonts w:ascii="宋体" w:hAnsi="宋体"/>
                <w:sz w:val="21"/>
                <w:szCs w:val="21"/>
              </w:rPr>
              <w:t>第一节</w:t>
            </w:r>
          </w:p>
          <w:p>
            <w:pPr>
              <w:pStyle w:val="2"/>
              <w:spacing w:line="340" w:lineRule="exact"/>
              <w:jc w:val="left"/>
              <w:rPr>
                <w:rFonts w:ascii="宋体" w:hAnsi="宋体"/>
                <w:sz w:val="21"/>
                <w:szCs w:val="21"/>
              </w:rPr>
            </w:pPr>
            <w:r>
              <w:rPr>
                <w:rFonts w:ascii="宋体" w:hAnsi="宋体"/>
                <w:sz w:val="21"/>
                <w:szCs w:val="21"/>
              </w:rPr>
              <w:t>副三和弦基本概况</w:t>
            </w:r>
          </w:p>
          <w:p>
            <w:pPr>
              <w:pStyle w:val="2"/>
              <w:spacing w:line="340" w:lineRule="exact"/>
              <w:jc w:val="center"/>
              <w:rPr>
                <w:rFonts w:ascii="宋体" w:hAnsi="宋体"/>
                <w:sz w:val="21"/>
                <w:szCs w:val="21"/>
              </w:rPr>
            </w:pPr>
            <w:r>
              <w:rPr>
                <w:rFonts w:ascii="宋体" w:hAnsi="宋体"/>
                <w:sz w:val="21"/>
                <w:szCs w:val="21"/>
              </w:rPr>
              <w:t>第二节</w:t>
            </w:r>
          </w:p>
          <w:p>
            <w:pPr>
              <w:pStyle w:val="2"/>
              <w:spacing w:line="340" w:lineRule="exact"/>
              <w:jc w:val="left"/>
              <w:rPr>
                <w:rFonts w:ascii="宋体" w:hAnsi="宋体"/>
                <w:sz w:val="21"/>
                <w:szCs w:val="21"/>
              </w:rPr>
            </w:pPr>
            <w:r>
              <w:rPr>
                <w:rFonts w:ascii="宋体" w:hAnsi="宋体"/>
                <w:sz w:val="21"/>
                <w:szCs w:val="21"/>
              </w:rPr>
              <w:t>副三和弦应用的原则</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 xml:space="preserve">： </w:t>
            </w:r>
            <w:r>
              <w:rPr>
                <w:rFonts w:hint="eastAsia" w:ascii="宋体" w:hAnsi="宋体"/>
                <w:color w:val="000000"/>
                <w:szCs w:val="21"/>
              </w:rPr>
              <w:t>用钢琴弹奏不同调式调性的正三和弦与副三和弦</w:t>
            </w:r>
          </w:p>
          <w:p>
            <w:pPr>
              <w:widowControl/>
              <w:spacing w:line="340" w:lineRule="exact"/>
              <w:jc w:val="left"/>
              <w:rPr>
                <w:rFonts w:ascii="宋体" w:hAnsi="宋体"/>
                <w:color w:val="000000"/>
                <w:szCs w:val="21"/>
              </w:rPr>
            </w:pPr>
            <w:r>
              <w:rPr>
                <w:rFonts w:ascii="宋体" w:hAnsi="宋体"/>
                <w:bCs/>
                <w:color w:val="000000"/>
                <w:szCs w:val="21"/>
              </w:rPr>
              <w:t>要求</w:t>
            </w:r>
            <w:r>
              <w:rPr>
                <w:rFonts w:ascii="宋体" w:hAnsi="宋体"/>
                <w:color w:val="000000"/>
                <w:szCs w:val="21"/>
              </w:rPr>
              <w:t xml:space="preserve">： </w:t>
            </w:r>
            <w:r>
              <w:rPr>
                <w:rFonts w:hint="eastAsia" w:ascii="宋体" w:hAnsi="宋体"/>
                <w:color w:val="000000"/>
                <w:szCs w:val="21"/>
              </w:rPr>
              <w:t>体会正三和弦与副三和弦的音响特征</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p>
          <w:p>
            <w:pPr>
              <w:widowControl/>
              <w:spacing w:line="340" w:lineRule="exact"/>
              <w:jc w:val="center"/>
              <w:rPr>
                <w:rFonts w:ascii="宋体" w:hAnsi="宋体"/>
                <w:color w:val="000000"/>
                <w:szCs w:val="21"/>
              </w:rPr>
            </w:pPr>
            <w:r>
              <w:rPr>
                <w:rFonts w:ascii="宋体" w:hAnsi="宋体"/>
                <w:color w:val="000000"/>
                <w:szCs w:val="21"/>
              </w:rPr>
              <w:t>第二章</w:t>
            </w:r>
          </w:p>
          <w:p>
            <w:pPr>
              <w:spacing w:line="340" w:lineRule="exact"/>
              <w:jc w:val="left"/>
              <w:rPr>
                <w:rFonts w:ascii="宋体" w:hAnsi="宋体"/>
                <w:szCs w:val="21"/>
              </w:rPr>
            </w:pPr>
            <w:r>
              <w:rPr>
                <w:rFonts w:ascii="宋体" w:hAnsi="宋体"/>
                <w:szCs w:val="21"/>
              </w:rPr>
              <w:t>SⅡ级六和弦及原位</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rPr>
                <w:rFonts w:ascii="宋体" w:hAnsi="宋体"/>
                <w:szCs w:val="21"/>
              </w:rPr>
            </w:pPr>
            <w:r>
              <w:rPr>
                <w:rFonts w:ascii="宋体" w:hAnsi="宋体"/>
                <w:szCs w:val="21"/>
              </w:rPr>
              <w:t>SⅡ级六和弦的重复音与排列法</w:t>
            </w:r>
          </w:p>
          <w:p>
            <w:pPr>
              <w:pStyle w:val="2"/>
              <w:spacing w:line="340" w:lineRule="exact"/>
              <w:jc w:val="center"/>
              <w:rPr>
                <w:rFonts w:ascii="宋体" w:hAnsi="宋体"/>
                <w:sz w:val="21"/>
                <w:szCs w:val="21"/>
              </w:rPr>
            </w:pPr>
            <w:r>
              <w:rPr>
                <w:rFonts w:ascii="宋体" w:hAnsi="宋体"/>
                <w:sz w:val="21"/>
                <w:szCs w:val="21"/>
              </w:rPr>
              <w:t>第二节</w:t>
            </w:r>
          </w:p>
          <w:p>
            <w:pPr>
              <w:pStyle w:val="2"/>
              <w:spacing w:line="340" w:lineRule="exact"/>
              <w:jc w:val="left"/>
              <w:rPr>
                <w:rFonts w:ascii="宋体" w:hAnsi="宋体"/>
                <w:sz w:val="21"/>
                <w:szCs w:val="21"/>
              </w:rPr>
            </w:pPr>
            <w:r>
              <w:rPr>
                <w:rFonts w:ascii="宋体" w:hAnsi="宋体"/>
                <w:sz w:val="21"/>
                <w:szCs w:val="21"/>
              </w:rPr>
              <w:t>SⅡ级六和弦及原位在和声进行中的横向运用</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w:t>
            </w:r>
            <w:r>
              <w:rPr>
                <w:rFonts w:hint="eastAsia" w:ascii="宋体" w:hAnsi="宋体"/>
                <w:color w:val="000000"/>
                <w:szCs w:val="21"/>
              </w:rPr>
              <w:t>在和声进行中应用有</w:t>
            </w:r>
            <w:r>
              <w:rPr>
                <w:rFonts w:ascii="宋体" w:hAnsi="宋体"/>
                <w:szCs w:val="21"/>
              </w:rPr>
              <w:t>SⅡ</w:t>
            </w:r>
            <w:r>
              <w:rPr>
                <w:rFonts w:hint="eastAsia" w:ascii="宋体" w:hAnsi="宋体"/>
                <w:szCs w:val="21"/>
              </w:rPr>
              <w:t>6的序进</w:t>
            </w:r>
          </w:p>
          <w:p>
            <w:pPr>
              <w:widowControl/>
              <w:spacing w:line="340" w:lineRule="exact"/>
              <w:jc w:val="left"/>
              <w:rPr>
                <w:rFonts w:ascii="宋体" w:hAnsi="宋体"/>
                <w:color w:val="000000"/>
                <w:szCs w:val="21"/>
              </w:rPr>
            </w:pPr>
            <w:r>
              <w:rPr>
                <w:rFonts w:ascii="宋体" w:hAnsi="宋体"/>
                <w:bCs/>
                <w:color w:val="000000"/>
                <w:szCs w:val="21"/>
              </w:rPr>
              <w:t>要求</w:t>
            </w:r>
            <w:r>
              <w:rPr>
                <w:rFonts w:ascii="宋体" w:hAnsi="宋体"/>
                <w:color w:val="000000"/>
                <w:szCs w:val="21"/>
              </w:rPr>
              <w:t>：和弦排练法、重复音正确</w:t>
            </w:r>
            <w:r>
              <w:rPr>
                <w:rFonts w:hint="eastAsia" w:ascii="宋体" w:hAnsi="宋体"/>
                <w:color w:val="000000"/>
                <w:szCs w:val="21"/>
              </w:rPr>
              <w:t>，横向连接没有错误</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3</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p>
          <w:p>
            <w:pPr>
              <w:widowControl/>
              <w:spacing w:line="340" w:lineRule="exact"/>
              <w:jc w:val="center"/>
              <w:rPr>
                <w:rFonts w:ascii="宋体" w:hAnsi="宋体"/>
                <w:color w:val="000000"/>
                <w:szCs w:val="21"/>
              </w:rPr>
            </w:pPr>
            <w:r>
              <w:rPr>
                <w:rFonts w:ascii="宋体" w:hAnsi="宋体"/>
                <w:color w:val="000000"/>
                <w:szCs w:val="21"/>
              </w:rPr>
              <w:t>第三章</w:t>
            </w:r>
          </w:p>
          <w:p>
            <w:pPr>
              <w:spacing w:line="340" w:lineRule="exact"/>
              <w:jc w:val="center"/>
              <w:rPr>
                <w:rFonts w:ascii="宋体" w:hAnsi="宋体"/>
                <w:szCs w:val="21"/>
              </w:rPr>
            </w:pPr>
            <w:r>
              <w:rPr>
                <w:rFonts w:ascii="宋体" w:hAnsi="宋体"/>
                <w:szCs w:val="21"/>
              </w:rPr>
              <w:t>SⅡ7和弦</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SⅡ7和弦的性质与意义</w:t>
            </w:r>
          </w:p>
          <w:p>
            <w:pPr>
              <w:spacing w:line="340" w:lineRule="exact"/>
              <w:jc w:val="center"/>
              <w:rPr>
                <w:rFonts w:ascii="宋体" w:hAnsi="宋体"/>
                <w:szCs w:val="21"/>
              </w:rPr>
            </w:pPr>
            <w:r>
              <w:rPr>
                <w:rFonts w:ascii="宋体" w:hAnsi="宋体"/>
                <w:szCs w:val="21"/>
              </w:rPr>
              <w:t>第二节</w:t>
            </w:r>
          </w:p>
          <w:p>
            <w:pPr>
              <w:spacing w:line="340" w:lineRule="exact"/>
              <w:jc w:val="center"/>
              <w:rPr>
                <w:rFonts w:ascii="宋体" w:hAnsi="宋体"/>
                <w:szCs w:val="21"/>
              </w:rPr>
            </w:pPr>
            <w:r>
              <w:rPr>
                <w:rFonts w:ascii="宋体" w:hAnsi="宋体"/>
                <w:szCs w:val="21"/>
              </w:rPr>
              <w:t>SⅡ7和弦在和声进行中的横向运用</w:t>
            </w:r>
          </w:p>
          <w:p>
            <w:pPr>
              <w:spacing w:line="340" w:lineRule="exact"/>
              <w:jc w:val="center"/>
              <w:rPr>
                <w:rFonts w:ascii="宋体" w:hAnsi="宋体"/>
                <w:szCs w:val="21"/>
              </w:rPr>
            </w:pP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 xml:space="preserve">： </w:t>
            </w:r>
            <w:r>
              <w:rPr>
                <w:rFonts w:hint="eastAsia" w:ascii="宋体" w:hAnsi="宋体"/>
                <w:color w:val="000000"/>
                <w:szCs w:val="21"/>
              </w:rPr>
              <w:t>在和声进行中应用有</w:t>
            </w:r>
            <w:r>
              <w:rPr>
                <w:rFonts w:ascii="宋体" w:hAnsi="宋体"/>
                <w:szCs w:val="21"/>
              </w:rPr>
              <w:t>SⅡ</w:t>
            </w:r>
            <w:r>
              <w:rPr>
                <w:rFonts w:hint="eastAsia" w:ascii="宋体" w:hAnsi="宋体"/>
                <w:szCs w:val="21"/>
              </w:rPr>
              <w:t>7的序进</w:t>
            </w:r>
          </w:p>
          <w:p>
            <w:pPr>
              <w:widowControl/>
              <w:spacing w:line="340" w:lineRule="exact"/>
              <w:jc w:val="left"/>
              <w:rPr>
                <w:rFonts w:ascii="宋体" w:hAnsi="宋体"/>
                <w:szCs w:val="21"/>
              </w:rPr>
            </w:pPr>
            <w:r>
              <w:rPr>
                <w:rFonts w:ascii="宋体" w:hAnsi="宋体"/>
                <w:bCs/>
                <w:color w:val="000000"/>
                <w:szCs w:val="21"/>
              </w:rPr>
              <w:t>要求</w:t>
            </w:r>
            <w:r>
              <w:rPr>
                <w:rFonts w:ascii="宋体" w:hAnsi="宋体"/>
                <w:color w:val="000000"/>
                <w:szCs w:val="21"/>
              </w:rPr>
              <w:t>：</w:t>
            </w:r>
            <w:r>
              <w:rPr>
                <w:rFonts w:hint="eastAsia" w:ascii="宋体" w:hAnsi="宋体"/>
                <w:color w:val="000000"/>
                <w:szCs w:val="21"/>
              </w:rPr>
              <w:t>体会副三和弦在和声中的意义</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4</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r>
              <w:rPr>
                <w:rFonts w:ascii="宋体" w:hAnsi="宋体"/>
                <w:color w:val="000000"/>
                <w:szCs w:val="21"/>
              </w:rPr>
              <w:t>第四章</w:t>
            </w:r>
          </w:p>
          <w:p>
            <w:pPr>
              <w:spacing w:line="340" w:lineRule="exact"/>
              <w:jc w:val="center"/>
              <w:rPr>
                <w:rFonts w:ascii="宋体" w:hAnsi="宋体"/>
                <w:szCs w:val="21"/>
              </w:rPr>
            </w:pPr>
            <w:r>
              <w:rPr>
                <w:rFonts w:ascii="宋体" w:hAnsi="宋体"/>
                <w:szCs w:val="21"/>
              </w:rPr>
              <w:t>Ⅵ级三和弦</w:t>
            </w: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Ⅵ级和弦与主和弦、下属和弦的比较</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Ⅵ级和弦在和声进行中的横向运用</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 xml:space="preserve">： </w:t>
            </w:r>
            <w:r>
              <w:rPr>
                <w:rFonts w:hint="eastAsia" w:ascii="宋体" w:hAnsi="宋体"/>
                <w:color w:val="000000"/>
                <w:szCs w:val="21"/>
              </w:rPr>
              <w:t>在和声进行中应用有</w:t>
            </w:r>
            <w:r>
              <w:rPr>
                <w:rFonts w:hint="eastAsia" w:ascii="宋体" w:hAnsi="宋体"/>
                <w:szCs w:val="21"/>
              </w:rPr>
              <w:t>阻碍进行的序进</w:t>
            </w:r>
          </w:p>
          <w:p>
            <w:pPr>
              <w:widowControl/>
              <w:spacing w:line="340" w:lineRule="exact"/>
              <w:jc w:val="left"/>
              <w:rPr>
                <w:rFonts w:ascii="宋体" w:hAnsi="宋体"/>
                <w:szCs w:val="21"/>
              </w:rPr>
            </w:pPr>
            <w:r>
              <w:rPr>
                <w:rFonts w:ascii="宋体" w:hAnsi="宋体"/>
                <w:bCs/>
                <w:color w:val="000000"/>
                <w:szCs w:val="21"/>
              </w:rPr>
              <w:t>要求</w:t>
            </w:r>
            <w:r>
              <w:rPr>
                <w:rFonts w:ascii="宋体" w:hAnsi="宋体"/>
                <w:color w:val="000000"/>
                <w:szCs w:val="21"/>
              </w:rPr>
              <w:t>：</w:t>
            </w:r>
            <w:r>
              <w:rPr>
                <w:rFonts w:hint="eastAsia" w:ascii="宋体" w:hAnsi="宋体"/>
                <w:color w:val="000000"/>
                <w:szCs w:val="21"/>
              </w:rPr>
              <w:t>声部进行横向连接没有错误</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ind w:firstLine="105" w:firstLineChars="50"/>
              <w:jc w:val="center"/>
              <w:rPr>
                <w:rFonts w:ascii="宋体" w:hAnsi="宋体"/>
                <w:color w:val="000000"/>
                <w:szCs w:val="21"/>
              </w:rPr>
            </w:pPr>
            <w:r>
              <w:rPr>
                <w:rFonts w:ascii="宋体" w:hAnsi="宋体"/>
                <w:color w:val="000000"/>
                <w:szCs w:val="21"/>
              </w:rPr>
              <w:t>5</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r>
              <w:rPr>
                <w:rFonts w:ascii="宋体" w:hAnsi="宋体"/>
                <w:color w:val="000000"/>
                <w:szCs w:val="21"/>
              </w:rPr>
              <w:t>第五章</w:t>
            </w:r>
          </w:p>
          <w:p>
            <w:pPr>
              <w:spacing w:line="340" w:lineRule="exact"/>
              <w:jc w:val="center"/>
              <w:rPr>
                <w:rFonts w:ascii="宋体" w:hAnsi="宋体"/>
                <w:szCs w:val="21"/>
              </w:rPr>
            </w:pPr>
            <w:r>
              <w:rPr>
                <w:rFonts w:ascii="宋体" w:hAnsi="宋体"/>
                <w:szCs w:val="21"/>
              </w:rPr>
              <w:t>Ⅲ级三和弦</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Ⅲ级三和弦与属和弦、主和弦的比较</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Ⅲ级三和弦在和声进行中的横向运用</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：在和声进行中运用</w:t>
            </w:r>
            <w:r>
              <w:rPr>
                <w:rFonts w:hint="eastAsia" w:ascii="宋体" w:hAnsi="宋体"/>
                <w:color w:val="000000"/>
                <w:szCs w:val="21"/>
              </w:rPr>
              <w:t>副三和弦与正三和弦的对比</w:t>
            </w:r>
          </w:p>
          <w:p>
            <w:pPr>
              <w:widowControl/>
              <w:spacing w:line="340" w:lineRule="exact"/>
              <w:jc w:val="left"/>
              <w:rPr>
                <w:rFonts w:ascii="宋体" w:hAnsi="宋体"/>
                <w:szCs w:val="21"/>
              </w:rPr>
            </w:pPr>
            <w:r>
              <w:rPr>
                <w:rFonts w:ascii="宋体" w:hAnsi="宋体"/>
                <w:bCs/>
                <w:color w:val="000000"/>
                <w:szCs w:val="21"/>
              </w:rPr>
              <w:t>要求</w:t>
            </w:r>
            <w:r>
              <w:rPr>
                <w:rFonts w:ascii="宋体" w:hAnsi="宋体"/>
                <w:color w:val="000000"/>
                <w:szCs w:val="21"/>
              </w:rPr>
              <w:t>：</w:t>
            </w:r>
            <w:r>
              <w:rPr>
                <w:rFonts w:hint="eastAsia" w:ascii="宋体" w:hAnsi="宋体"/>
                <w:color w:val="000000"/>
                <w:szCs w:val="21"/>
              </w:rPr>
              <w:t>体会和声进行中和弦的明暗变化</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6-8</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p>
          <w:p>
            <w:pPr>
              <w:widowControl/>
              <w:spacing w:line="340" w:lineRule="exact"/>
              <w:jc w:val="center"/>
              <w:rPr>
                <w:rFonts w:ascii="宋体" w:hAnsi="宋体"/>
                <w:color w:val="000000"/>
                <w:szCs w:val="21"/>
              </w:rPr>
            </w:pPr>
            <w:r>
              <w:rPr>
                <w:rFonts w:ascii="宋体" w:hAnsi="宋体"/>
                <w:color w:val="000000"/>
                <w:szCs w:val="21"/>
              </w:rPr>
              <w:t>第六章</w:t>
            </w:r>
          </w:p>
          <w:p>
            <w:pPr>
              <w:spacing w:line="340" w:lineRule="exact"/>
              <w:jc w:val="center"/>
              <w:rPr>
                <w:rFonts w:ascii="宋体" w:hAnsi="宋体"/>
                <w:szCs w:val="21"/>
              </w:rPr>
            </w:pPr>
            <w:r>
              <w:rPr>
                <w:rFonts w:ascii="宋体" w:hAnsi="宋体"/>
                <w:szCs w:val="21"/>
              </w:rPr>
              <w:t>和弦外音</w:t>
            </w:r>
          </w:p>
          <w:p>
            <w:pPr>
              <w:spacing w:line="340" w:lineRule="exact"/>
              <w:jc w:val="center"/>
              <w:rPr>
                <w:rFonts w:ascii="宋体" w:hAnsi="宋体"/>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和弦外音的概念与意义</w:t>
            </w:r>
          </w:p>
          <w:p>
            <w:pPr>
              <w:spacing w:line="340" w:lineRule="exact"/>
              <w:jc w:val="center"/>
              <w:rPr>
                <w:rFonts w:ascii="宋体" w:hAnsi="宋体"/>
                <w:szCs w:val="21"/>
              </w:rPr>
            </w:pPr>
            <w:r>
              <w:rPr>
                <w:rFonts w:ascii="宋体" w:hAnsi="宋体"/>
                <w:szCs w:val="21"/>
              </w:rPr>
              <w:t>第二节</w:t>
            </w:r>
          </w:p>
          <w:p>
            <w:pPr>
              <w:spacing w:line="340" w:lineRule="exact"/>
              <w:jc w:val="center"/>
              <w:rPr>
                <w:rFonts w:ascii="宋体" w:hAnsi="宋体"/>
                <w:szCs w:val="21"/>
              </w:rPr>
            </w:pPr>
            <w:r>
              <w:rPr>
                <w:rFonts w:ascii="宋体" w:hAnsi="宋体"/>
                <w:szCs w:val="21"/>
              </w:rPr>
              <w:t>弱位外音</w:t>
            </w:r>
          </w:p>
          <w:p>
            <w:pPr>
              <w:spacing w:line="340" w:lineRule="exact"/>
              <w:jc w:val="center"/>
              <w:rPr>
                <w:rFonts w:ascii="宋体" w:hAnsi="宋体"/>
                <w:szCs w:val="21"/>
              </w:rPr>
            </w:pPr>
            <w:r>
              <w:rPr>
                <w:rFonts w:ascii="宋体" w:hAnsi="宋体"/>
                <w:szCs w:val="21"/>
              </w:rPr>
              <w:t>第三节</w:t>
            </w:r>
          </w:p>
          <w:p>
            <w:pPr>
              <w:spacing w:line="340" w:lineRule="exact"/>
              <w:jc w:val="center"/>
              <w:rPr>
                <w:rFonts w:ascii="宋体" w:hAnsi="宋体"/>
                <w:szCs w:val="21"/>
              </w:rPr>
            </w:pPr>
            <w:r>
              <w:rPr>
                <w:rFonts w:ascii="宋体" w:hAnsi="宋体"/>
                <w:szCs w:val="21"/>
              </w:rPr>
              <w:t>强位外音</w:t>
            </w:r>
          </w:p>
          <w:p>
            <w:pPr>
              <w:spacing w:line="340" w:lineRule="exact"/>
              <w:jc w:val="center"/>
              <w:rPr>
                <w:rFonts w:ascii="宋体" w:hAnsi="宋体"/>
                <w:szCs w:val="21"/>
              </w:rPr>
            </w:pPr>
            <w:r>
              <w:rPr>
                <w:rFonts w:ascii="宋体" w:hAnsi="宋体"/>
                <w:szCs w:val="21"/>
              </w:rPr>
              <w:t>第四节</w:t>
            </w:r>
          </w:p>
          <w:p>
            <w:pPr>
              <w:spacing w:line="340" w:lineRule="exact"/>
              <w:jc w:val="center"/>
              <w:rPr>
                <w:rFonts w:ascii="宋体" w:hAnsi="宋体"/>
                <w:szCs w:val="21"/>
              </w:rPr>
            </w:pPr>
            <w:r>
              <w:rPr>
                <w:rFonts w:ascii="宋体" w:hAnsi="宋体"/>
                <w:szCs w:val="21"/>
              </w:rPr>
              <w:t>持续音</w:t>
            </w:r>
          </w:p>
          <w:p>
            <w:pPr>
              <w:spacing w:line="340" w:lineRule="exact"/>
              <w:jc w:val="center"/>
              <w:rPr>
                <w:rFonts w:ascii="宋体" w:hAnsi="宋体"/>
                <w:szCs w:val="21"/>
              </w:rPr>
            </w:pPr>
            <w:r>
              <w:rPr>
                <w:rFonts w:ascii="宋体" w:hAnsi="宋体"/>
                <w:szCs w:val="21"/>
              </w:rPr>
              <w:t>第五节</w:t>
            </w:r>
          </w:p>
          <w:p>
            <w:pPr>
              <w:spacing w:line="340" w:lineRule="exact"/>
              <w:jc w:val="center"/>
              <w:rPr>
                <w:rFonts w:ascii="宋体" w:hAnsi="宋体"/>
                <w:szCs w:val="21"/>
              </w:rPr>
            </w:pPr>
            <w:r>
              <w:rPr>
                <w:rFonts w:ascii="宋体" w:hAnsi="宋体"/>
                <w:szCs w:val="21"/>
              </w:rPr>
              <w:t>和弦外音的总结</w:t>
            </w:r>
          </w:p>
          <w:p>
            <w:pPr>
              <w:spacing w:line="340" w:lineRule="exact"/>
              <w:jc w:val="center"/>
              <w:rPr>
                <w:rFonts w:ascii="宋体" w:hAnsi="宋体"/>
                <w:szCs w:val="21"/>
              </w:rPr>
            </w:pPr>
            <w:r>
              <w:rPr>
                <w:rFonts w:ascii="宋体" w:hAnsi="宋体"/>
                <w:szCs w:val="21"/>
              </w:rPr>
              <w:t>第六节</w:t>
            </w:r>
          </w:p>
          <w:p>
            <w:pPr>
              <w:spacing w:line="340" w:lineRule="exact"/>
              <w:jc w:val="center"/>
              <w:rPr>
                <w:rFonts w:ascii="宋体" w:hAnsi="宋体"/>
                <w:szCs w:val="21"/>
              </w:rPr>
            </w:pPr>
            <w:r>
              <w:rPr>
                <w:rFonts w:ascii="宋体" w:hAnsi="宋体"/>
                <w:szCs w:val="21"/>
              </w:rPr>
              <w:t>课堂习题写作</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6</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：用四部和声体</w:t>
            </w:r>
            <w:r>
              <w:rPr>
                <w:rFonts w:hint="eastAsia" w:ascii="宋体" w:hAnsi="宋体"/>
                <w:color w:val="000000"/>
                <w:szCs w:val="21"/>
              </w:rPr>
              <w:t>和钢琴体连接有和弦外音的声部进行</w:t>
            </w:r>
          </w:p>
          <w:p>
            <w:pPr>
              <w:widowControl/>
              <w:spacing w:line="340" w:lineRule="exact"/>
              <w:jc w:val="left"/>
              <w:rPr>
                <w:rFonts w:ascii="宋体" w:hAnsi="宋体"/>
                <w:szCs w:val="21"/>
              </w:rPr>
            </w:pPr>
            <w:r>
              <w:rPr>
                <w:rFonts w:ascii="宋体" w:hAnsi="宋体"/>
                <w:bCs/>
                <w:color w:val="000000"/>
                <w:szCs w:val="21"/>
              </w:rPr>
              <w:t>要求</w:t>
            </w:r>
            <w:r>
              <w:rPr>
                <w:rFonts w:ascii="宋体" w:hAnsi="宋体"/>
                <w:color w:val="000000"/>
                <w:szCs w:val="21"/>
              </w:rPr>
              <w:t>：各声部进行正确合理</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ind w:firstLine="105" w:firstLineChars="50"/>
              <w:jc w:val="center"/>
              <w:rPr>
                <w:rFonts w:ascii="宋体" w:hAnsi="宋体"/>
                <w:color w:val="000000"/>
                <w:szCs w:val="21"/>
              </w:rPr>
            </w:pPr>
            <w:r>
              <w:rPr>
                <w:rFonts w:ascii="宋体" w:hAnsi="宋体"/>
                <w:color w:val="000000"/>
                <w:szCs w:val="21"/>
              </w:rPr>
              <w:t>9</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r>
              <w:rPr>
                <w:rFonts w:ascii="宋体" w:hAnsi="宋体"/>
                <w:color w:val="000000"/>
                <w:szCs w:val="21"/>
              </w:rPr>
              <w:t>第七章</w:t>
            </w:r>
          </w:p>
          <w:p>
            <w:pPr>
              <w:spacing w:line="340" w:lineRule="exact"/>
              <w:jc w:val="center"/>
              <w:rPr>
                <w:rFonts w:ascii="宋体" w:hAnsi="宋体"/>
                <w:szCs w:val="21"/>
              </w:rPr>
            </w:pPr>
            <w:r>
              <w:rPr>
                <w:rFonts w:ascii="宋体" w:hAnsi="宋体"/>
                <w:szCs w:val="21"/>
              </w:rPr>
              <w:t>导七和弦</w:t>
            </w: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导七和弦原位及转位的建立与解决</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导七和弦在和声进行中的横向运用</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：用四部和声体建立</w:t>
            </w:r>
            <w:r>
              <w:rPr>
                <w:rFonts w:hint="eastAsia" w:ascii="宋体" w:hAnsi="宋体"/>
                <w:color w:val="000000"/>
                <w:szCs w:val="21"/>
              </w:rPr>
              <w:t>不同调的导七和弦及转位并给予合理解决</w:t>
            </w:r>
          </w:p>
          <w:p>
            <w:pPr>
              <w:widowControl/>
              <w:spacing w:line="340" w:lineRule="exact"/>
              <w:jc w:val="left"/>
              <w:rPr>
                <w:rFonts w:ascii="宋体" w:hAnsi="宋体"/>
                <w:szCs w:val="21"/>
              </w:rPr>
            </w:pPr>
            <w:r>
              <w:rPr>
                <w:rFonts w:ascii="宋体" w:hAnsi="宋体"/>
                <w:bCs/>
                <w:color w:val="000000"/>
                <w:szCs w:val="21"/>
              </w:rPr>
              <w:t>要求</w:t>
            </w:r>
            <w:r>
              <w:rPr>
                <w:rFonts w:ascii="宋体" w:hAnsi="宋体"/>
                <w:color w:val="000000"/>
                <w:szCs w:val="21"/>
              </w:rPr>
              <w:t>：</w:t>
            </w:r>
            <w:r>
              <w:rPr>
                <w:rFonts w:hint="eastAsia" w:ascii="宋体" w:hAnsi="宋体"/>
                <w:color w:val="000000"/>
                <w:szCs w:val="21"/>
              </w:rPr>
              <w:t>明确导七和弦解决</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10</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p>
          <w:p>
            <w:pPr>
              <w:widowControl/>
              <w:spacing w:line="340" w:lineRule="exact"/>
              <w:jc w:val="center"/>
              <w:rPr>
                <w:rFonts w:ascii="宋体" w:hAnsi="宋体"/>
                <w:color w:val="000000"/>
                <w:szCs w:val="21"/>
              </w:rPr>
            </w:pPr>
            <w:r>
              <w:rPr>
                <w:rFonts w:ascii="宋体" w:hAnsi="宋体"/>
                <w:color w:val="000000"/>
                <w:szCs w:val="21"/>
              </w:rPr>
              <w:t>第八章</w:t>
            </w:r>
          </w:p>
          <w:p>
            <w:pPr>
              <w:spacing w:line="340" w:lineRule="exact"/>
              <w:jc w:val="center"/>
              <w:rPr>
                <w:rFonts w:ascii="宋体" w:hAnsi="宋体"/>
                <w:szCs w:val="21"/>
              </w:rPr>
            </w:pPr>
            <w:r>
              <w:rPr>
                <w:rFonts w:ascii="宋体" w:hAnsi="宋体"/>
                <w:szCs w:val="21"/>
              </w:rPr>
              <w:t>副调和弦概述</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副调和弦的概念及意义</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副调和弦扩展和声的众多可能性</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w:t>
            </w:r>
            <w:r>
              <w:rPr>
                <w:rFonts w:hint="eastAsia" w:ascii="宋体" w:hAnsi="宋体"/>
                <w:color w:val="000000"/>
                <w:szCs w:val="21"/>
              </w:rPr>
              <w:t>分析有副调和弦的作品</w:t>
            </w:r>
          </w:p>
          <w:p>
            <w:pPr>
              <w:widowControl/>
              <w:spacing w:line="340" w:lineRule="exact"/>
              <w:jc w:val="left"/>
              <w:rPr>
                <w:rFonts w:ascii="宋体" w:hAnsi="宋体"/>
                <w:szCs w:val="21"/>
              </w:rPr>
            </w:pPr>
            <w:r>
              <w:rPr>
                <w:rFonts w:ascii="宋体" w:hAnsi="宋体"/>
                <w:bCs/>
                <w:color w:val="000000"/>
                <w:szCs w:val="21"/>
              </w:rPr>
              <w:t>要求</w:t>
            </w:r>
            <w:r>
              <w:rPr>
                <w:rFonts w:ascii="宋体" w:hAnsi="宋体"/>
                <w:color w:val="000000"/>
                <w:szCs w:val="21"/>
              </w:rPr>
              <w:t>：</w:t>
            </w:r>
            <w:r>
              <w:rPr>
                <w:rFonts w:hint="eastAsia" w:ascii="宋体" w:hAnsi="宋体"/>
                <w:color w:val="000000"/>
                <w:szCs w:val="21"/>
              </w:rPr>
              <w:t>理解副调扩展的意义</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ind w:firstLine="105" w:firstLineChars="50"/>
              <w:jc w:val="center"/>
              <w:rPr>
                <w:rFonts w:ascii="宋体" w:hAnsi="宋体"/>
                <w:color w:val="000000"/>
                <w:szCs w:val="21"/>
              </w:rPr>
            </w:pPr>
            <w:r>
              <w:rPr>
                <w:rFonts w:ascii="宋体" w:hAnsi="宋体"/>
                <w:color w:val="000000"/>
                <w:szCs w:val="21"/>
              </w:rPr>
              <w:t>11</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r>
              <w:rPr>
                <w:rFonts w:ascii="宋体" w:hAnsi="宋体"/>
                <w:color w:val="000000"/>
                <w:szCs w:val="21"/>
              </w:rPr>
              <w:t>第九章</w:t>
            </w:r>
          </w:p>
          <w:p>
            <w:pPr>
              <w:spacing w:line="340" w:lineRule="exact"/>
              <w:jc w:val="center"/>
              <w:rPr>
                <w:rFonts w:ascii="宋体" w:hAnsi="宋体"/>
                <w:szCs w:val="21"/>
              </w:rPr>
            </w:pPr>
            <w:r>
              <w:rPr>
                <w:rFonts w:ascii="宋体" w:hAnsi="宋体"/>
                <w:szCs w:val="21"/>
              </w:rPr>
              <w:t>副调属和弦插入法</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副属和弦的建立与解决</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副属和弦在和声进行序进中的作用、方法及意义</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ascii="宋体" w:hAnsi="宋体"/>
                <w:color w:val="000000"/>
                <w:szCs w:val="21"/>
              </w:rPr>
              <w:t>：</w:t>
            </w:r>
            <w:r>
              <w:rPr>
                <w:rFonts w:hint="eastAsia" w:ascii="宋体" w:hAnsi="宋体"/>
                <w:color w:val="000000"/>
                <w:szCs w:val="21"/>
              </w:rPr>
              <w:t>建立不同调副属和弦并给予合理解释；在和声进行中应用副属和弦</w:t>
            </w:r>
          </w:p>
          <w:p>
            <w:pPr>
              <w:widowControl/>
              <w:spacing w:line="340" w:lineRule="exact"/>
              <w:jc w:val="left"/>
              <w:rPr>
                <w:rFonts w:ascii="宋体" w:hAnsi="宋体"/>
                <w:color w:val="000000"/>
                <w:szCs w:val="21"/>
              </w:rPr>
            </w:pPr>
            <w:r>
              <w:rPr>
                <w:rFonts w:ascii="宋体" w:hAnsi="宋体"/>
                <w:bCs/>
                <w:color w:val="000000"/>
                <w:szCs w:val="21"/>
              </w:rPr>
              <w:t>要求：</w:t>
            </w:r>
            <w:r>
              <w:rPr>
                <w:rFonts w:hint="eastAsia" w:ascii="宋体" w:hAnsi="宋体"/>
                <w:color w:val="000000"/>
                <w:szCs w:val="21"/>
              </w:rPr>
              <w:t>明确副属和弦插入法</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12-14</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r>
              <w:rPr>
                <w:rFonts w:ascii="宋体" w:hAnsi="宋体"/>
                <w:color w:val="000000"/>
                <w:szCs w:val="21"/>
              </w:rPr>
              <w:t>第十章</w:t>
            </w:r>
          </w:p>
          <w:p>
            <w:pPr>
              <w:spacing w:line="340" w:lineRule="exact"/>
              <w:jc w:val="center"/>
              <w:rPr>
                <w:rFonts w:ascii="宋体" w:hAnsi="宋体"/>
                <w:szCs w:val="21"/>
              </w:rPr>
            </w:pPr>
            <w:r>
              <w:rPr>
                <w:rFonts w:ascii="宋体" w:hAnsi="宋体"/>
                <w:szCs w:val="21"/>
              </w:rPr>
              <w:t>近关系转调</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center"/>
              <w:rPr>
                <w:rFonts w:ascii="宋体" w:hAnsi="宋体"/>
                <w:szCs w:val="21"/>
              </w:rPr>
            </w:pPr>
            <w:r>
              <w:rPr>
                <w:rFonts w:ascii="宋体" w:hAnsi="宋体"/>
                <w:szCs w:val="21"/>
              </w:rPr>
              <w:t>转调的类型</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近关系调的概念及近关系调之间的共同和弦</w:t>
            </w:r>
          </w:p>
          <w:p>
            <w:pPr>
              <w:spacing w:line="340" w:lineRule="exact"/>
              <w:jc w:val="center"/>
              <w:rPr>
                <w:rFonts w:ascii="宋体" w:hAnsi="宋体"/>
                <w:szCs w:val="21"/>
              </w:rPr>
            </w:pPr>
            <w:r>
              <w:rPr>
                <w:rFonts w:ascii="宋体" w:hAnsi="宋体"/>
                <w:szCs w:val="21"/>
              </w:rPr>
              <w:t>第三节</w:t>
            </w:r>
          </w:p>
          <w:p>
            <w:pPr>
              <w:spacing w:line="340" w:lineRule="exact"/>
              <w:jc w:val="left"/>
              <w:rPr>
                <w:rFonts w:ascii="宋体" w:hAnsi="宋体"/>
                <w:szCs w:val="21"/>
              </w:rPr>
            </w:pPr>
            <w:r>
              <w:rPr>
                <w:rFonts w:ascii="宋体" w:hAnsi="宋体"/>
                <w:szCs w:val="21"/>
              </w:rPr>
              <w:t>转调的基本方法</w:t>
            </w:r>
          </w:p>
          <w:p>
            <w:pPr>
              <w:spacing w:line="340" w:lineRule="exact"/>
              <w:jc w:val="center"/>
              <w:rPr>
                <w:rFonts w:ascii="宋体" w:hAnsi="宋体"/>
                <w:szCs w:val="21"/>
              </w:rPr>
            </w:pPr>
            <w:r>
              <w:rPr>
                <w:rFonts w:ascii="宋体" w:hAnsi="宋体"/>
                <w:szCs w:val="21"/>
              </w:rPr>
              <w:t>第四节</w:t>
            </w:r>
          </w:p>
          <w:p>
            <w:pPr>
              <w:spacing w:line="340" w:lineRule="exact"/>
              <w:jc w:val="left"/>
              <w:rPr>
                <w:rFonts w:ascii="宋体" w:hAnsi="宋体"/>
                <w:szCs w:val="21"/>
              </w:rPr>
            </w:pPr>
            <w:r>
              <w:rPr>
                <w:rFonts w:ascii="宋体" w:hAnsi="宋体"/>
                <w:szCs w:val="21"/>
              </w:rPr>
              <w:t>近关系调的实际应用</w:t>
            </w:r>
          </w:p>
          <w:p>
            <w:pPr>
              <w:spacing w:line="340" w:lineRule="exact"/>
              <w:jc w:val="center"/>
              <w:rPr>
                <w:rFonts w:ascii="宋体" w:hAnsi="宋体"/>
                <w:szCs w:val="21"/>
              </w:rPr>
            </w:pPr>
            <w:r>
              <w:rPr>
                <w:rFonts w:ascii="宋体" w:hAnsi="宋体"/>
                <w:szCs w:val="21"/>
              </w:rPr>
              <w:t>第五节</w:t>
            </w:r>
          </w:p>
          <w:p>
            <w:pPr>
              <w:spacing w:line="340" w:lineRule="exact"/>
              <w:jc w:val="left"/>
              <w:rPr>
                <w:rFonts w:ascii="宋体" w:hAnsi="宋体"/>
                <w:szCs w:val="21"/>
              </w:rPr>
            </w:pPr>
            <w:r>
              <w:rPr>
                <w:rFonts w:ascii="宋体" w:hAnsi="宋体"/>
                <w:szCs w:val="21"/>
              </w:rPr>
              <w:t>作品分析，进一步掌握近关系调转调的方法</w:t>
            </w:r>
          </w:p>
          <w:p>
            <w:pPr>
              <w:spacing w:line="340" w:lineRule="exact"/>
              <w:jc w:val="center"/>
              <w:rPr>
                <w:rFonts w:ascii="宋体" w:hAnsi="宋体"/>
                <w:szCs w:val="21"/>
              </w:rPr>
            </w:pPr>
            <w:r>
              <w:rPr>
                <w:rFonts w:ascii="宋体" w:hAnsi="宋体"/>
                <w:szCs w:val="21"/>
              </w:rPr>
              <w:t>第六节</w:t>
            </w:r>
          </w:p>
          <w:p>
            <w:pPr>
              <w:spacing w:line="340" w:lineRule="exact"/>
              <w:jc w:val="left"/>
              <w:rPr>
                <w:rFonts w:ascii="宋体" w:hAnsi="宋体"/>
                <w:szCs w:val="21"/>
              </w:rPr>
            </w:pPr>
            <w:r>
              <w:rPr>
                <w:rFonts w:ascii="宋体" w:hAnsi="宋体"/>
                <w:szCs w:val="21"/>
              </w:rPr>
              <w:t>课堂习题写作</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6</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hint="eastAsia" w:ascii="宋体" w:hAnsi="宋体"/>
                <w:bCs/>
                <w:color w:val="000000"/>
                <w:szCs w:val="21"/>
              </w:rPr>
              <w:t>找出某一个调的所有近关系调和它们之间的共同和弦；在和声进行中应用近关系转调；分析近关系转调作品</w:t>
            </w:r>
          </w:p>
          <w:p>
            <w:pPr>
              <w:widowControl/>
              <w:spacing w:line="340" w:lineRule="exact"/>
              <w:jc w:val="left"/>
              <w:rPr>
                <w:rFonts w:ascii="宋体" w:hAnsi="宋体"/>
                <w:color w:val="000000"/>
                <w:szCs w:val="21"/>
              </w:rPr>
            </w:pPr>
            <w:r>
              <w:rPr>
                <w:rFonts w:ascii="宋体" w:hAnsi="宋体"/>
                <w:bCs/>
                <w:color w:val="000000"/>
                <w:szCs w:val="21"/>
              </w:rPr>
              <w:t>要求：理解</w:t>
            </w:r>
            <w:r>
              <w:rPr>
                <w:rFonts w:hint="eastAsia" w:ascii="宋体" w:hAnsi="宋体"/>
                <w:bCs/>
                <w:color w:val="000000"/>
                <w:szCs w:val="21"/>
              </w:rPr>
              <w:t>与明确音乐作品中调的变化基本方式</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15-16</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p>
          <w:p>
            <w:pPr>
              <w:widowControl/>
              <w:spacing w:line="340" w:lineRule="exact"/>
              <w:jc w:val="center"/>
              <w:rPr>
                <w:rFonts w:ascii="宋体" w:hAnsi="宋体"/>
                <w:color w:val="000000"/>
                <w:szCs w:val="21"/>
              </w:rPr>
            </w:pPr>
            <w:r>
              <w:rPr>
                <w:rFonts w:ascii="宋体" w:hAnsi="宋体"/>
                <w:color w:val="000000"/>
                <w:szCs w:val="21"/>
              </w:rPr>
              <w:t>第十章</w:t>
            </w:r>
          </w:p>
          <w:p>
            <w:pPr>
              <w:spacing w:line="340" w:lineRule="exact"/>
              <w:jc w:val="center"/>
              <w:rPr>
                <w:rFonts w:ascii="宋体" w:hAnsi="宋体"/>
                <w:szCs w:val="21"/>
              </w:rPr>
            </w:pPr>
            <w:r>
              <w:rPr>
                <w:rFonts w:ascii="宋体" w:hAnsi="宋体"/>
                <w:szCs w:val="21"/>
              </w:rPr>
              <w:t>为歌曲配和声</w:t>
            </w:r>
          </w:p>
          <w:p>
            <w:pPr>
              <w:widowControl/>
              <w:spacing w:line="340" w:lineRule="exact"/>
              <w:jc w:val="center"/>
              <w:rPr>
                <w:rFonts w:ascii="宋体" w:hAnsi="宋体"/>
                <w:color w:val="000000"/>
                <w:szCs w:val="21"/>
              </w:rPr>
            </w:pPr>
          </w:p>
        </w:tc>
        <w:tc>
          <w:tcPr>
            <w:tcW w:w="2126" w:type="dxa"/>
            <w:vAlign w:val="center"/>
          </w:tcPr>
          <w:p>
            <w:pPr>
              <w:spacing w:line="340" w:lineRule="exact"/>
              <w:jc w:val="center"/>
              <w:rPr>
                <w:rFonts w:ascii="宋体" w:hAnsi="宋体"/>
                <w:szCs w:val="21"/>
              </w:rPr>
            </w:pPr>
            <w:r>
              <w:rPr>
                <w:rFonts w:ascii="宋体" w:hAnsi="宋体"/>
                <w:szCs w:val="21"/>
              </w:rPr>
              <w:t>第一节</w:t>
            </w:r>
          </w:p>
          <w:p>
            <w:pPr>
              <w:spacing w:line="340" w:lineRule="exact"/>
              <w:jc w:val="left"/>
              <w:rPr>
                <w:rFonts w:ascii="宋体" w:hAnsi="宋体"/>
                <w:szCs w:val="21"/>
              </w:rPr>
            </w:pPr>
            <w:r>
              <w:rPr>
                <w:rFonts w:ascii="宋体" w:hAnsi="宋体"/>
                <w:szCs w:val="21"/>
              </w:rPr>
              <w:t>单段体歌曲的和声布局</w:t>
            </w:r>
          </w:p>
          <w:p>
            <w:pPr>
              <w:spacing w:line="340" w:lineRule="exact"/>
              <w:jc w:val="center"/>
              <w:rPr>
                <w:rFonts w:ascii="宋体" w:hAnsi="宋体"/>
                <w:szCs w:val="21"/>
              </w:rPr>
            </w:pPr>
            <w:r>
              <w:rPr>
                <w:rFonts w:ascii="宋体" w:hAnsi="宋体"/>
                <w:szCs w:val="21"/>
              </w:rPr>
              <w:t>第二节</w:t>
            </w:r>
          </w:p>
          <w:p>
            <w:pPr>
              <w:spacing w:line="340" w:lineRule="exact"/>
              <w:jc w:val="left"/>
              <w:rPr>
                <w:rFonts w:ascii="宋体" w:hAnsi="宋体"/>
                <w:szCs w:val="21"/>
              </w:rPr>
            </w:pPr>
            <w:r>
              <w:rPr>
                <w:rFonts w:ascii="宋体" w:hAnsi="宋体"/>
                <w:szCs w:val="21"/>
              </w:rPr>
              <w:t>怎样为一首完整的歌曲旋律配和声</w:t>
            </w:r>
          </w:p>
          <w:p>
            <w:pPr>
              <w:spacing w:line="340" w:lineRule="exact"/>
              <w:jc w:val="center"/>
              <w:rPr>
                <w:rFonts w:ascii="宋体" w:hAnsi="宋体"/>
                <w:szCs w:val="21"/>
              </w:rPr>
            </w:pPr>
            <w:r>
              <w:rPr>
                <w:rFonts w:ascii="宋体" w:hAnsi="宋体"/>
                <w:szCs w:val="21"/>
              </w:rPr>
              <w:t>第三节</w:t>
            </w:r>
          </w:p>
          <w:p>
            <w:pPr>
              <w:spacing w:line="340" w:lineRule="exact"/>
              <w:jc w:val="left"/>
              <w:rPr>
                <w:rFonts w:ascii="宋体" w:hAnsi="宋体"/>
                <w:szCs w:val="21"/>
              </w:rPr>
            </w:pPr>
            <w:r>
              <w:rPr>
                <w:rFonts w:ascii="宋体" w:hAnsi="宋体"/>
                <w:szCs w:val="21"/>
              </w:rPr>
              <w:t>两段体歌曲的和声布局</w:t>
            </w:r>
          </w:p>
          <w:p>
            <w:pPr>
              <w:spacing w:line="340" w:lineRule="exact"/>
              <w:jc w:val="left"/>
              <w:rPr>
                <w:rFonts w:ascii="宋体" w:hAnsi="宋体"/>
                <w:szCs w:val="21"/>
              </w:rPr>
            </w:pPr>
            <w:r>
              <w:rPr>
                <w:rFonts w:ascii="宋体" w:hAnsi="宋体"/>
                <w:szCs w:val="21"/>
              </w:rPr>
              <w:t>第四节</w:t>
            </w:r>
          </w:p>
          <w:p>
            <w:pPr>
              <w:spacing w:line="340" w:lineRule="exact"/>
              <w:jc w:val="left"/>
              <w:rPr>
                <w:rFonts w:ascii="宋体" w:hAnsi="宋体"/>
                <w:szCs w:val="21"/>
              </w:rPr>
            </w:pPr>
            <w:r>
              <w:rPr>
                <w:rFonts w:ascii="宋体" w:hAnsi="宋体"/>
                <w:szCs w:val="21"/>
              </w:rPr>
              <w:t>课堂习题写作</w:t>
            </w: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4</w:t>
            </w:r>
          </w:p>
        </w:tc>
        <w:tc>
          <w:tcPr>
            <w:tcW w:w="2126" w:type="dxa"/>
            <w:vAlign w:val="center"/>
          </w:tcPr>
          <w:p>
            <w:pPr>
              <w:widowControl/>
              <w:spacing w:line="340" w:lineRule="exact"/>
              <w:jc w:val="left"/>
              <w:rPr>
                <w:rFonts w:ascii="宋体" w:hAnsi="宋体"/>
                <w:color w:val="000000"/>
                <w:szCs w:val="21"/>
              </w:rPr>
            </w:pPr>
            <w:r>
              <w:rPr>
                <w:rFonts w:ascii="宋体" w:hAnsi="宋体"/>
                <w:bCs/>
                <w:color w:val="000000"/>
                <w:szCs w:val="21"/>
              </w:rPr>
              <w:t>作业：</w:t>
            </w:r>
            <w:r>
              <w:rPr>
                <w:rFonts w:hint="eastAsia" w:ascii="宋体" w:hAnsi="宋体"/>
                <w:bCs/>
                <w:color w:val="000000"/>
                <w:szCs w:val="21"/>
              </w:rPr>
              <w:t>为完整歌曲配和声，分析合唱作品</w:t>
            </w:r>
          </w:p>
          <w:p>
            <w:pPr>
              <w:widowControl/>
              <w:spacing w:line="340" w:lineRule="exact"/>
              <w:jc w:val="left"/>
              <w:rPr>
                <w:rFonts w:ascii="宋体" w:hAnsi="宋体"/>
                <w:color w:val="000000"/>
                <w:szCs w:val="21"/>
              </w:rPr>
            </w:pPr>
            <w:r>
              <w:rPr>
                <w:rFonts w:ascii="宋体" w:hAnsi="宋体"/>
                <w:bCs/>
                <w:color w:val="000000"/>
                <w:szCs w:val="21"/>
              </w:rPr>
              <w:t>要求：</w:t>
            </w:r>
            <w:r>
              <w:rPr>
                <w:rFonts w:hint="eastAsia" w:ascii="宋体" w:hAnsi="宋体"/>
                <w:color w:val="000000"/>
                <w:szCs w:val="21"/>
              </w:rPr>
              <w:t>和声布局配置合理，各声部进行流畅。</w:t>
            </w:r>
          </w:p>
        </w:tc>
        <w:tc>
          <w:tcPr>
            <w:tcW w:w="71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line="340" w:lineRule="exact"/>
              <w:jc w:val="center"/>
              <w:rPr>
                <w:rFonts w:ascii="宋体" w:hAnsi="宋体"/>
                <w:color w:val="000000"/>
                <w:szCs w:val="21"/>
              </w:rPr>
            </w:pPr>
            <w:r>
              <w:rPr>
                <w:rFonts w:ascii="宋体" w:hAnsi="宋体"/>
                <w:color w:val="000000"/>
                <w:szCs w:val="21"/>
              </w:rPr>
              <w:t>17</w:t>
            </w:r>
          </w:p>
        </w:tc>
        <w:tc>
          <w:tcPr>
            <w:tcW w:w="708" w:type="dxa"/>
            <w:vAlign w:val="center"/>
          </w:tcPr>
          <w:p>
            <w:pPr>
              <w:widowControl/>
              <w:spacing w:before="156" w:beforeLines="50" w:after="156" w:afterLines="50"/>
              <w:jc w:val="center"/>
              <w:rPr>
                <w:rFonts w:ascii="宋体" w:hAnsi="宋体" w:cstheme="minorBidi"/>
                <w:szCs w:val="21"/>
              </w:rPr>
            </w:pPr>
          </w:p>
        </w:tc>
        <w:tc>
          <w:tcPr>
            <w:tcW w:w="1560" w:type="dxa"/>
            <w:vAlign w:val="center"/>
          </w:tcPr>
          <w:p>
            <w:pPr>
              <w:widowControl/>
              <w:spacing w:line="340" w:lineRule="exact"/>
              <w:jc w:val="center"/>
              <w:rPr>
                <w:rFonts w:ascii="宋体" w:hAnsi="宋体"/>
                <w:color w:val="000000"/>
                <w:szCs w:val="21"/>
              </w:rPr>
            </w:pPr>
            <w:r>
              <w:rPr>
                <w:rFonts w:ascii="宋体" w:hAnsi="宋体"/>
                <w:color w:val="000000"/>
                <w:szCs w:val="21"/>
              </w:rPr>
              <w:t>复习</w:t>
            </w:r>
          </w:p>
        </w:tc>
        <w:tc>
          <w:tcPr>
            <w:tcW w:w="2126" w:type="dxa"/>
            <w:vAlign w:val="center"/>
          </w:tcPr>
          <w:p>
            <w:pPr>
              <w:spacing w:line="340" w:lineRule="exact"/>
              <w:jc w:val="center"/>
              <w:rPr>
                <w:rFonts w:ascii="宋体" w:hAnsi="宋体"/>
                <w:szCs w:val="21"/>
              </w:rPr>
            </w:pPr>
          </w:p>
        </w:tc>
        <w:tc>
          <w:tcPr>
            <w:tcW w:w="1134" w:type="dxa"/>
            <w:vAlign w:val="center"/>
          </w:tcPr>
          <w:p>
            <w:pPr>
              <w:widowControl/>
              <w:spacing w:line="340" w:lineRule="exact"/>
              <w:jc w:val="center"/>
              <w:rPr>
                <w:rFonts w:ascii="宋体" w:hAnsi="宋体"/>
                <w:color w:val="000000"/>
                <w:szCs w:val="21"/>
              </w:rPr>
            </w:pPr>
            <w:r>
              <w:rPr>
                <w:rFonts w:ascii="宋体" w:hAnsi="宋体"/>
                <w:color w:val="000000"/>
                <w:szCs w:val="21"/>
              </w:rPr>
              <w:t>2</w:t>
            </w:r>
          </w:p>
        </w:tc>
        <w:tc>
          <w:tcPr>
            <w:tcW w:w="2126" w:type="dxa"/>
            <w:vAlign w:val="center"/>
          </w:tcPr>
          <w:p>
            <w:pPr>
              <w:widowControl/>
              <w:spacing w:line="340" w:lineRule="exact"/>
              <w:jc w:val="center"/>
              <w:rPr>
                <w:rFonts w:ascii="宋体" w:hAnsi="宋体"/>
                <w:bCs/>
                <w:color w:val="000000"/>
                <w:szCs w:val="21"/>
              </w:rPr>
            </w:pPr>
          </w:p>
        </w:tc>
        <w:tc>
          <w:tcPr>
            <w:tcW w:w="714"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选用教材</w:t>
      </w:r>
    </w:p>
    <w:p>
      <w:pPr>
        <w:spacing w:line="360" w:lineRule="auto"/>
        <w:ind w:firstLine="420" w:firstLineChars="200"/>
        <w:rPr>
          <w:rFonts w:ascii="宋体" w:hAnsi="宋体"/>
          <w:szCs w:val="21"/>
        </w:rPr>
      </w:pPr>
      <w:r>
        <w:rPr>
          <w:rFonts w:ascii="宋体" w:hAnsi="宋体"/>
          <w:szCs w:val="21"/>
        </w:rPr>
        <w:t>《和声通用教材》（第一卷） 祁光路 主编 上海音乐出版社出版</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主要参考书目</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《初级和声教程》 杨通八 编著  高等音乐教育出版社2006年4月版</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《流行音乐和声技法》 蔡松琦 著  上海音乐出版社1997年出版</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《和声学新编》 沈一鸣 著  上海音乐出版社1999年出版</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《和声学教程》伊·杜波夫斯基、伊·斯波索宾 著 人民音乐出版社出版</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《和声学教程》桑桐 著  上海音乐出版社2001年出版</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spacing w:line="360" w:lineRule="auto"/>
        <w:ind w:firstLine="464" w:firstLineChars="221"/>
        <w:rPr>
          <w:rFonts w:asciiTheme="minorEastAsia" w:hAnsiTheme="minorEastAsia" w:eastAsiaTheme="minorEastAsia"/>
          <w:szCs w:val="21"/>
        </w:rPr>
      </w:pPr>
      <w:r>
        <w:rPr>
          <w:rFonts w:asciiTheme="minorEastAsia" w:hAnsiTheme="minorEastAsia" w:eastAsiaTheme="minorEastAsia"/>
          <w:szCs w:val="21"/>
        </w:rPr>
        <w:t>本课程以集体授课为主，并以课堂改题、课后改题为重要辅助手段，运用讲授法、练习法等方式，使学生深入扎实的掌握该课程的学习要点。全面掌握和声的规则与运用，培养和声应用能力、听觉与思维能力、写作与分析能力。</w:t>
      </w:r>
    </w:p>
    <w:p>
      <w:pPr>
        <w:spacing w:line="360" w:lineRule="auto"/>
        <w:ind w:left="464"/>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讲授法</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系统讲授本课程内容，对于重点与难点及和声写作规则进行重点讲授</w:t>
      </w:r>
      <w:r>
        <w:rPr>
          <w:rFonts w:hint="eastAsia" w:asciiTheme="minorEastAsia" w:hAnsiTheme="minorEastAsia" w:eastAsiaTheme="minorEastAsia"/>
          <w:szCs w:val="21"/>
        </w:rPr>
        <w:t>，在讲授中加以多声部视唱、钢琴弹奏等方式，加强学生的和声听觉认识</w:t>
      </w:r>
      <w:r>
        <w:rPr>
          <w:rFonts w:asciiTheme="minorEastAsia" w:hAnsiTheme="minorEastAsia" w:eastAsiaTheme="minorEastAsia"/>
          <w:szCs w:val="21"/>
        </w:rPr>
        <w:t>。</w:t>
      </w:r>
    </w:p>
    <w:p>
      <w:pPr>
        <w:spacing w:line="360" w:lineRule="auto"/>
        <w:ind w:firstLine="464" w:firstLineChars="221"/>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练习法</w:t>
      </w:r>
    </w:p>
    <w:p>
      <w:pPr>
        <w:spacing w:line="360" w:lineRule="auto"/>
        <w:ind w:firstLine="464" w:firstLineChars="221"/>
        <w:rPr>
          <w:rFonts w:asciiTheme="minorEastAsia" w:hAnsiTheme="minorEastAsia" w:eastAsiaTheme="minorEastAsia"/>
          <w:szCs w:val="21"/>
        </w:rPr>
      </w:pPr>
      <w:r>
        <w:rPr>
          <w:rFonts w:asciiTheme="minorEastAsia" w:hAnsiTheme="minorEastAsia" w:eastAsiaTheme="minorEastAsia"/>
          <w:szCs w:val="21"/>
        </w:rPr>
        <w:t>通过课堂片段练习、课后写作习题（包括高音题、低音题）等，针对性地对学生进行连续、多次地训练，力求从实践中理解、掌握和声理论基础。</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b/>
          <w:szCs w:val="21"/>
        </w:rPr>
      </w:pPr>
      <w:r>
        <w:rPr>
          <w:rFonts w:hint="eastAsia" w:ascii="宋体" w:hAnsi="宋体"/>
          <w:b/>
          <w:szCs w:val="21"/>
        </w:rPr>
        <w:t>表4：课程考核与课程目标的对应关系表</w:t>
      </w:r>
    </w:p>
    <w:tbl>
      <w:tblPr>
        <w:tblStyle w:val="6"/>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3351"/>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70" w:type="dxa"/>
            <w:vAlign w:val="center"/>
          </w:tcPr>
          <w:p>
            <w:pPr>
              <w:pStyle w:val="3"/>
              <w:spacing w:before="156" w:beforeLines="50" w:after="156" w:afterLines="50"/>
              <w:jc w:val="center"/>
              <w:rPr>
                <w:rFonts w:hAnsi="宋体"/>
                <w:szCs w:val="21"/>
              </w:rPr>
            </w:pPr>
            <w:r>
              <w:rPr>
                <w:rFonts w:hint="eastAsia" w:hAnsi="宋体"/>
                <w:szCs w:val="21"/>
              </w:rPr>
              <w:t>课程目标</w:t>
            </w:r>
          </w:p>
        </w:tc>
        <w:tc>
          <w:tcPr>
            <w:tcW w:w="3351" w:type="dxa"/>
            <w:vAlign w:val="center"/>
          </w:tcPr>
          <w:p>
            <w:pPr>
              <w:pStyle w:val="3"/>
              <w:spacing w:before="156" w:beforeLines="50" w:after="156" w:afterLines="50"/>
              <w:jc w:val="center"/>
              <w:rPr>
                <w:rFonts w:hAnsi="宋体"/>
                <w:szCs w:val="21"/>
              </w:rPr>
            </w:pPr>
            <w:r>
              <w:rPr>
                <w:rFonts w:hint="eastAsia" w:hAnsi="宋体"/>
                <w:szCs w:val="21"/>
              </w:rPr>
              <w:t>考核要点</w:t>
            </w:r>
          </w:p>
        </w:tc>
        <w:tc>
          <w:tcPr>
            <w:tcW w:w="2809" w:type="dxa"/>
            <w:vAlign w:val="center"/>
          </w:tcPr>
          <w:p>
            <w:pPr>
              <w:pStyle w:val="3"/>
              <w:spacing w:before="156" w:beforeLines="50" w:after="156" w:afterLines="50"/>
              <w:jc w:val="center"/>
              <w:rPr>
                <w:rFonts w:hAnsi="宋体"/>
                <w:szCs w:val="21"/>
              </w:rPr>
            </w:pPr>
            <w:r>
              <w:rPr>
                <w:rFonts w:hint="eastAsia" w:hAnsi="宋体"/>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70" w:type="dxa"/>
            <w:vAlign w:val="center"/>
          </w:tcPr>
          <w:p>
            <w:pPr>
              <w:pStyle w:val="3"/>
              <w:spacing w:before="156" w:beforeLines="50" w:after="156" w:afterLines="50"/>
              <w:jc w:val="center"/>
              <w:rPr>
                <w:rFonts w:hAnsi="宋体"/>
                <w:szCs w:val="21"/>
              </w:rPr>
            </w:pPr>
            <w:r>
              <w:rPr>
                <w:rFonts w:hint="eastAsia" w:hAnsi="宋体"/>
                <w:szCs w:val="21"/>
              </w:rPr>
              <w:t>课程目标1</w:t>
            </w:r>
          </w:p>
        </w:tc>
        <w:tc>
          <w:tcPr>
            <w:tcW w:w="3351" w:type="dxa"/>
            <w:vAlign w:val="center"/>
          </w:tcPr>
          <w:p>
            <w:pPr>
              <w:pStyle w:val="3"/>
              <w:spacing w:before="156" w:beforeLines="50" w:after="156" w:afterLines="50"/>
              <w:jc w:val="left"/>
              <w:rPr>
                <w:rFonts w:hAnsi="宋体"/>
                <w:szCs w:val="21"/>
              </w:rPr>
            </w:pPr>
            <w:r>
              <w:rPr>
                <w:rFonts w:hint="eastAsia" w:hAnsi="宋体"/>
                <w:bCs/>
                <w:szCs w:val="21"/>
              </w:rPr>
              <w:t>判断和弦、合理解决不协和和弦、分析作品</w:t>
            </w:r>
          </w:p>
        </w:tc>
        <w:tc>
          <w:tcPr>
            <w:tcW w:w="2809" w:type="dxa"/>
            <w:vAlign w:val="center"/>
          </w:tcPr>
          <w:p>
            <w:pPr>
              <w:pStyle w:val="3"/>
              <w:spacing w:before="156" w:beforeLines="50" w:after="156" w:afterLines="50"/>
              <w:jc w:val="center"/>
              <w:rPr>
                <w:rFonts w:hAnsi="宋体"/>
                <w:szCs w:val="21"/>
              </w:rPr>
            </w:pPr>
            <w:r>
              <w:rPr>
                <w:rFonts w:hint="eastAsia" w:hAnsi="宋体"/>
                <w:szCs w:val="21"/>
              </w:rPr>
              <w:t>（</w:t>
            </w:r>
            <w:r>
              <w:rPr>
                <w:rFonts w:hAnsi="宋体"/>
                <w:szCs w:val="21"/>
              </w:rPr>
              <w:t>1</w:t>
            </w:r>
            <w:r>
              <w:rPr>
                <w:rFonts w:hint="eastAsia" w:hAnsi="宋体"/>
                <w:szCs w:val="21"/>
              </w:rPr>
              <w:t>）期中考核</w:t>
            </w:r>
          </w:p>
          <w:p>
            <w:pPr>
              <w:pStyle w:val="3"/>
              <w:spacing w:before="156" w:beforeLines="50" w:after="156" w:afterLines="50"/>
              <w:jc w:val="center"/>
              <w:rPr>
                <w:rFonts w:hAnsi="宋体"/>
                <w:szCs w:val="21"/>
              </w:rPr>
            </w:pPr>
            <w:r>
              <w:rPr>
                <w:rFonts w:hint="eastAsia" w:hAnsi="宋体"/>
                <w:szCs w:val="21"/>
              </w:rPr>
              <w:t>（</w:t>
            </w:r>
            <w:r>
              <w:rPr>
                <w:rFonts w:hAnsi="宋体"/>
                <w:szCs w:val="21"/>
              </w:rPr>
              <w:t>2</w:t>
            </w:r>
            <w:r>
              <w:rPr>
                <w:rFonts w:hint="eastAsia" w:hAnsi="宋体"/>
                <w:szCs w:val="21"/>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70" w:type="dxa"/>
            <w:vAlign w:val="center"/>
          </w:tcPr>
          <w:p>
            <w:pPr>
              <w:pStyle w:val="3"/>
              <w:spacing w:before="156" w:beforeLines="50" w:after="156" w:afterLines="50"/>
              <w:jc w:val="center"/>
              <w:rPr>
                <w:rFonts w:hAnsi="宋体"/>
                <w:szCs w:val="21"/>
              </w:rPr>
            </w:pPr>
            <w:r>
              <w:rPr>
                <w:rFonts w:hint="eastAsia" w:hAnsi="宋体"/>
                <w:szCs w:val="21"/>
              </w:rPr>
              <w:t>课程目标2</w:t>
            </w:r>
          </w:p>
        </w:tc>
        <w:tc>
          <w:tcPr>
            <w:tcW w:w="3351" w:type="dxa"/>
            <w:vAlign w:val="center"/>
          </w:tcPr>
          <w:p>
            <w:pPr>
              <w:pStyle w:val="12"/>
              <w:numPr>
                <w:ilvl w:val="0"/>
                <w:numId w:val="1"/>
              </w:numPr>
              <w:spacing w:line="360" w:lineRule="atLeast"/>
              <w:ind w:firstLineChars="0"/>
              <w:rPr>
                <w:rFonts w:ascii="宋体" w:hAnsi="宋体"/>
                <w:bCs/>
                <w:szCs w:val="21"/>
              </w:rPr>
            </w:pPr>
            <w:r>
              <w:rPr>
                <w:rFonts w:ascii="宋体" w:hAnsi="宋体"/>
                <w:bCs/>
                <w:szCs w:val="21"/>
              </w:rPr>
              <w:t>分析</w:t>
            </w:r>
            <w:r>
              <w:rPr>
                <w:rFonts w:hint="eastAsia" w:ascii="宋体" w:hAnsi="宋体"/>
                <w:bCs/>
                <w:szCs w:val="21"/>
              </w:rPr>
              <w:t>结构较大的音乐</w:t>
            </w:r>
            <w:r>
              <w:rPr>
                <w:rFonts w:ascii="宋体" w:hAnsi="宋体"/>
                <w:bCs/>
                <w:szCs w:val="21"/>
              </w:rPr>
              <w:t>作品，对和声进行给予合理的解释</w:t>
            </w:r>
          </w:p>
          <w:p>
            <w:pPr>
              <w:pStyle w:val="12"/>
              <w:numPr>
                <w:ilvl w:val="0"/>
                <w:numId w:val="1"/>
              </w:numPr>
              <w:spacing w:line="360" w:lineRule="atLeast"/>
              <w:ind w:firstLineChars="0"/>
              <w:rPr>
                <w:rFonts w:ascii="宋体" w:hAnsi="宋体"/>
                <w:bCs/>
                <w:szCs w:val="21"/>
              </w:rPr>
            </w:pPr>
            <w:r>
              <w:rPr>
                <w:rFonts w:ascii="宋体" w:hAnsi="宋体"/>
                <w:bCs/>
                <w:szCs w:val="21"/>
              </w:rPr>
              <w:t>分析</w:t>
            </w:r>
            <w:r>
              <w:rPr>
                <w:rFonts w:hint="eastAsia" w:ascii="宋体" w:hAnsi="宋体"/>
                <w:bCs/>
                <w:szCs w:val="21"/>
              </w:rPr>
              <w:t>和声变化较复杂的音乐</w:t>
            </w:r>
            <w:r>
              <w:rPr>
                <w:rFonts w:ascii="宋体" w:hAnsi="宋体"/>
                <w:bCs/>
                <w:szCs w:val="21"/>
              </w:rPr>
              <w:t>作品，对和声进行给予合理的解释</w:t>
            </w:r>
          </w:p>
        </w:tc>
        <w:tc>
          <w:tcPr>
            <w:tcW w:w="2809" w:type="dxa"/>
            <w:vAlign w:val="center"/>
          </w:tcPr>
          <w:p>
            <w:pPr>
              <w:pStyle w:val="3"/>
              <w:spacing w:before="156" w:beforeLines="50" w:after="156" w:afterLines="50"/>
              <w:jc w:val="center"/>
              <w:rPr>
                <w:rFonts w:hAnsi="宋体"/>
                <w:szCs w:val="21"/>
              </w:rPr>
            </w:pPr>
            <w:r>
              <w:rPr>
                <w:rFonts w:hint="eastAsia" w:hAnsi="宋体"/>
                <w:szCs w:val="21"/>
              </w:rPr>
              <w:t>（</w:t>
            </w:r>
            <w:r>
              <w:rPr>
                <w:rFonts w:hAnsi="宋体"/>
                <w:szCs w:val="21"/>
              </w:rPr>
              <w:t>1</w:t>
            </w:r>
            <w:r>
              <w:rPr>
                <w:rFonts w:hint="eastAsia" w:hAnsi="宋体"/>
                <w:szCs w:val="21"/>
              </w:rPr>
              <w:t>）期中考核</w:t>
            </w:r>
          </w:p>
          <w:p>
            <w:pPr>
              <w:pStyle w:val="3"/>
              <w:spacing w:before="156" w:beforeLines="50" w:after="156" w:afterLines="50"/>
              <w:jc w:val="center"/>
              <w:rPr>
                <w:rFonts w:hAnsi="宋体"/>
                <w:szCs w:val="21"/>
              </w:rPr>
            </w:pPr>
            <w:r>
              <w:rPr>
                <w:rFonts w:hint="eastAsia" w:hAnsi="宋体"/>
                <w:szCs w:val="21"/>
              </w:rPr>
              <w:t>（</w:t>
            </w:r>
            <w:r>
              <w:rPr>
                <w:rFonts w:hAnsi="宋体"/>
                <w:szCs w:val="21"/>
              </w:rPr>
              <w:t>2</w:t>
            </w:r>
            <w:r>
              <w:rPr>
                <w:rFonts w:hint="eastAsia" w:hAnsi="宋体"/>
                <w:szCs w:val="21"/>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70" w:type="dxa"/>
            <w:vAlign w:val="center"/>
          </w:tcPr>
          <w:p>
            <w:pPr>
              <w:pStyle w:val="3"/>
              <w:spacing w:before="156" w:beforeLines="50" w:after="156" w:afterLines="50"/>
              <w:jc w:val="center"/>
              <w:rPr>
                <w:rFonts w:hAnsi="宋体"/>
                <w:szCs w:val="21"/>
              </w:rPr>
            </w:pPr>
            <w:r>
              <w:rPr>
                <w:rFonts w:hint="eastAsia" w:hAnsi="宋体"/>
                <w:szCs w:val="21"/>
              </w:rPr>
              <w:t>课程目标3</w:t>
            </w:r>
          </w:p>
        </w:tc>
        <w:tc>
          <w:tcPr>
            <w:tcW w:w="3351" w:type="dxa"/>
            <w:vAlign w:val="center"/>
          </w:tcPr>
          <w:p>
            <w:pPr>
              <w:pStyle w:val="12"/>
              <w:spacing w:line="360" w:lineRule="atLeast"/>
              <w:ind w:firstLine="0" w:firstLineChars="0"/>
              <w:rPr>
                <w:rFonts w:ascii="宋体" w:hAnsi="宋体"/>
                <w:bCs/>
                <w:szCs w:val="21"/>
              </w:rPr>
            </w:pPr>
            <w:r>
              <w:rPr>
                <w:rFonts w:hint="eastAsia" w:ascii="宋体" w:hAnsi="宋体"/>
                <w:bCs/>
                <w:szCs w:val="21"/>
              </w:rPr>
              <w:t>为两段体结构的音乐作品配置和声</w:t>
            </w:r>
          </w:p>
        </w:tc>
        <w:tc>
          <w:tcPr>
            <w:tcW w:w="2809" w:type="dxa"/>
            <w:vAlign w:val="center"/>
          </w:tcPr>
          <w:p>
            <w:pPr>
              <w:pStyle w:val="3"/>
              <w:spacing w:before="156" w:beforeLines="50" w:after="156" w:afterLines="50"/>
              <w:jc w:val="center"/>
              <w:rPr>
                <w:rFonts w:hAnsi="宋体"/>
                <w:szCs w:val="21"/>
              </w:rPr>
            </w:pPr>
            <w:r>
              <w:rPr>
                <w:rFonts w:hint="eastAsia" w:hAnsi="宋体"/>
                <w:szCs w:val="21"/>
              </w:rPr>
              <w:t>（</w:t>
            </w:r>
            <w:r>
              <w:rPr>
                <w:rFonts w:hAnsi="宋体"/>
                <w:szCs w:val="21"/>
              </w:rPr>
              <w:t>1</w:t>
            </w:r>
            <w:r>
              <w:rPr>
                <w:rFonts w:hint="eastAsia" w:hAnsi="宋体"/>
                <w:szCs w:val="21"/>
              </w:rPr>
              <w:t>）期中考核</w:t>
            </w:r>
          </w:p>
          <w:p>
            <w:pPr>
              <w:pStyle w:val="3"/>
              <w:spacing w:before="156" w:beforeLines="50" w:after="156" w:afterLines="50"/>
              <w:jc w:val="center"/>
              <w:rPr>
                <w:rFonts w:hAnsi="宋体"/>
                <w:szCs w:val="21"/>
              </w:rPr>
            </w:pPr>
            <w:r>
              <w:rPr>
                <w:rFonts w:hint="eastAsia" w:hAnsi="宋体"/>
                <w:szCs w:val="21"/>
              </w:rPr>
              <w:t>（</w:t>
            </w:r>
            <w:r>
              <w:rPr>
                <w:rFonts w:hAnsi="宋体"/>
                <w:szCs w:val="21"/>
              </w:rPr>
              <w:t>2</w:t>
            </w:r>
            <w:r>
              <w:rPr>
                <w:rFonts w:hint="eastAsia" w:hAnsi="宋体"/>
                <w:szCs w:val="21"/>
              </w:rPr>
              <w:t>）期末考核</w:t>
            </w:r>
          </w:p>
        </w:tc>
      </w:tr>
    </w:tbl>
    <w:p>
      <w:pPr>
        <w:widowControl/>
        <w:spacing w:before="156" w:beforeLines="50" w:after="156" w:afterLines="50"/>
        <w:rPr>
          <w:rFonts w:hint="eastAsia" w:ascii="宋体" w:hAnsi="宋体"/>
          <w:szCs w:val="21"/>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widowControl/>
        <w:spacing w:before="156" w:beforeLines="50" w:after="156" w:afterLines="50"/>
        <w:jc w:val="left"/>
        <w:rPr>
          <w:rFonts w:ascii="宋体" w:hAnsi="宋体"/>
        </w:rPr>
      </w:pPr>
      <w:r>
        <w:rPr>
          <w:rFonts w:hint="eastAsia" w:ascii="宋体" w:hAnsi="宋体"/>
        </w:rPr>
        <w:t>期中考试：3</w:t>
      </w:r>
      <w:r>
        <w:rPr>
          <w:rFonts w:ascii="宋体" w:hAnsi="宋体"/>
        </w:rPr>
        <w:t>0%</w:t>
      </w:r>
      <w:r>
        <w:rPr>
          <w:rFonts w:hint="eastAsia" w:ascii="宋体" w:hAnsi="宋体"/>
        </w:rPr>
        <w:t>，开卷考试</w:t>
      </w:r>
    </w:p>
    <w:p>
      <w:pPr>
        <w:widowControl/>
        <w:spacing w:before="156" w:beforeLines="50" w:after="156" w:afterLines="50"/>
        <w:jc w:val="left"/>
        <w:rPr>
          <w:rFonts w:ascii="宋体" w:hAnsi="宋体"/>
        </w:rPr>
      </w:pPr>
      <w:r>
        <w:rPr>
          <w:rFonts w:hint="eastAsia" w:ascii="宋体" w:hAnsi="宋体"/>
        </w:rPr>
        <w:t>期末考试：</w:t>
      </w:r>
      <w:r>
        <w:rPr>
          <w:rFonts w:ascii="宋体" w:hAnsi="宋体"/>
        </w:rPr>
        <w:t>70%</w:t>
      </w:r>
      <w:r>
        <w:rPr>
          <w:rFonts w:hint="eastAsia" w:ascii="宋体" w:hAnsi="宋体"/>
        </w:rPr>
        <w:t>，闭卷考试</w:t>
      </w: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6"/>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1701"/>
        <w:gridCol w:w="1843"/>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4"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1701"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843"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282"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262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1701"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843" w:type="dxa"/>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2282"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3</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7</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262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1701"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843" w:type="dxa"/>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2282"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jc w:val="center"/>
        </w:trPr>
        <w:tc>
          <w:tcPr>
            <w:tcW w:w="262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1701"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1843" w:type="dxa"/>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2282"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07"/>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170"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192"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170"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8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1170"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8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1170"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pacing w:val="-4"/>
                <w:szCs w:val="21"/>
              </w:rPr>
            </w:pPr>
            <w:r>
              <w:rPr>
                <w:rFonts w:ascii="宋体" w:hAnsi="宋体"/>
                <w:szCs w:val="21"/>
              </w:rPr>
              <w:t>能够自如运用正三和弦、副三和弦、七和弦及副调和弦搭建四部和声及钢琴体和声，并能让和声进行合理，功能意义明确，同时让和声进行有色彩感。</w:t>
            </w: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pacing w:val="-4"/>
                <w:szCs w:val="21"/>
              </w:rPr>
            </w:pPr>
            <w:r>
              <w:rPr>
                <w:rFonts w:ascii="宋体" w:hAnsi="宋体"/>
                <w:szCs w:val="21"/>
              </w:rPr>
              <w:t>能够自如运用正三和弦、副三和弦、七和弦及副调和弦搭建四部和声及钢琴体和声，并能让和声进行合理，功能意义明确。</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pacing w:val="-4"/>
                <w:szCs w:val="21"/>
              </w:rPr>
            </w:pPr>
            <w:r>
              <w:rPr>
                <w:rFonts w:ascii="宋体" w:hAnsi="宋体"/>
                <w:szCs w:val="21"/>
              </w:rPr>
              <w:t>能够运用正三和弦、副三和弦、七和弦搭建四部和声及钢琴体和声，并能让和声进行合理。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ascii="宋体" w:hAnsi="宋体"/>
                <w:szCs w:val="21"/>
              </w:rPr>
              <w:t>能够运用正三和弦、副三和弦、七和弦搭建四部和声及钢琴体和声，</w:t>
            </w:r>
            <w:r>
              <w:rPr>
                <w:rFonts w:hint="eastAsia" w:ascii="宋体" w:hAnsi="宋体"/>
                <w:szCs w:val="21"/>
              </w:rPr>
              <w:t>但进行中错误较多。</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不</w:t>
            </w:r>
            <w:r>
              <w:rPr>
                <w:rFonts w:ascii="宋体" w:hAnsi="宋体"/>
                <w:szCs w:val="21"/>
              </w:rPr>
              <w:t>能够运用正三和弦、副三和弦、七和弦搭建四部和声及钢琴体和声，</w:t>
            </w:r>
            <w:r>
              <w:rPr>
                <w:rFonts w:hint="eastAsia" w:ascii="宋体" w:hAnsi="宋体"/>
                <w:szCs w:val="21"/>
              </w:rPr>
              <w:t>不理解</w:t>
            </w:r>
            <w:r>
              <w:rPr>
                <w:rFonts w:ascii="宋体" w:hAnsi="宋体"/>
                <w:szCs w:val="21"/>
              </w:rPr>
              <w:t>和声进行</w:t>
            </w:r>
            <w:r>
              <w:rPr>
                <w:rFonts w:hint="eastAsia" w:ascii="宋体" w:hAnsi="宋体"/>
                <w:szCs w:val="21"/>
              </w:rPr>
              <w:t>的</w:t>
            </w:r>
            <w:r>
              <w:rPr>
                <w:rFonts w:ascii="宋体" w:hAnsi="宋体"/>
                <w:szCs w:val="21"/>
              </w:rPr>
              <w:t>合理</w:t>
            </w:r>
            <w:r>
              <w:rPr>
                <w:rFonts w:hint="eastAsia" w:ascii="宋体" w:hAnsi="宋体"/>
                <w:szCs w:val="21"/>
              </w:rPr>
              <w:t>性</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szCs w:val="21"/>
              </w:rPr>
              <w:t>能自如顺畅地进行四声部和声连接及钢琴体和声连接，和声色彩丰富，声部进行合理、流畅，和声进行的听觉效果好。</w:t>
            </w: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pacing w:val="-4"/>
                <w:szCs w:val="21"/>
              </w:rPr>
            </w:pPr>
            <w:r>
              <w:rPr>
                <w:rFonts w:ascii="宋体" w:hAnsi="宋体"/>
                <w:szCs w:val="21"/>
              </w:rPr>
              <w:t>能自如顺畅地进行四声部和声连接及钢琴体和声连接，和声进行色彩有变化，声部进行合理、流畅。</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pacing w:val="-4"/>
                <w:szCs w:val="21"/>
              </w:rPr>
            </w:pPr>
            <w:r>
              <w:rPr>
                <w:rFonts w:ascii="宋体" w:hAnsi="宋体"/>
                <w:szCs w:val="21"/>
              </w:rPr>
              <w:t>能进行四声部和声连接及钢琴体和声连接，和声进行声部进行较合理。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仿宋" w:hAnsi="仿宋" w:eastAsia="仿宋"/>
                <w:color w:val="000000"/>
                <w:spacing w:val="-4"/>
                <w:sz w:val="24"/>
              </w:rPr>
            </w:pPr>
            <w:r>
              <w:rPr>
                <w:rFonts w:ascii="宋体" w:hAnsi="宋体"/>
                <w:szCs w:val="21"/>
              </w:rPr>
              <w:t>能进行四声部和声连接及钢琴体和声连接，和声进行声部进行合理</w:t>
            </w:r>
            <w:r>
              <w:rPr>
                <w:rFonts w:hint="eastAsia" w:ascii="宋体" w:hAnsi="宋体"/>
                <w:szCs w:val="21"/>
              </w:rPr>
              <w:t>性较差</w:t>
            </w:r>
            <w:r>
              <w:rPr>
                <w:rFonts w:ascii="宋体" w:hAnsi="宋体"/>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宋体" w:hAnsi="宋体"/>
                <w:szCs w:val="21"/>
              </w:rPr>
            </w:pPr>
            <w:r>
              <w:rPr>
                <w:rFonts w:ascii="宋体" w:hAnsi="宋体"/>
                <w:szCs w:val="21"/>
              </w:rPr>
              <w:t>不能顺利进行四声部和声连接，在连接中过多出现声部进行的错误。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szCs w:val="21"/>
              </w:rPr>
              <w:t>能自如运用正三和弦、副三和弦、七和弦及副调和弦对低音及高音旋律编配和声，并在和弦纵向建立、声部间横向进行正确合理情况下，各声部流畅；能自如运用和声知识与分析手段对相应难度多声部音乐作品进行分析，并能正确描述和声进行的方式。</w:t>
            </w: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能运用正三和弦、副三和弦、七和弦及副调和弦对低音及高音旋律编配和声，并在和弦纵向建立、声部间横向进行正确合理情况下；能自如运用和声知识与分析手段对相应难度多声部音乐作品进行分析，并能正确描述和声进行的方式。</w:t>
            </w:r>
          </w:p>
          <w:p>
            <w:pPr>
              <w:spacing w:line="360" w:lineRule="auto"/>
              <w:rPr>
                <w:rFonts w:ascii="宋体" w:hAnsi="宋体"/>
                <w:color w:val="000000"/>
                <w:spacing w:val="-4"/>
                <w:szCs w:val="21"/>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pacing w:val="-4"/>
                <w:szCs w:val="21"/>
              </w:rPr>
            </w:pPr>
            <w:r>
              <w:rPr>
                <w:rFonts w:ascii="宋体" w:hAnsi="宋体"/>
                <w:szCs w:val="21"/>
              </w:rPr>
              <w:t>能运用正三和弦、副三和弦及七和弦为难度不大的低音及高音旋律编配和声；能运用和声知识与分析手段对相应简单的多声部音乐作品进行分析，并能描述和声进行的方式。</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仿宋" w:hAnsi="仿宋" w:eastAsia="仿宋"/>
                <w:sz w:val="24"/>
              </w:rPr>
            </w:pPr>
            <w:r>
              <w:rPr>
                <w:rFonts w:ascii="宋体" w:hAnsi="宋体"/>
                <w:szCs w:val="21"/>
              </w:rPr>
              <w:t>能运用正三和弦、副三和弦及七和弦为难度不大的低音及高音旋律编配和声</w:t>
            </w:r>
            <w:r>
              <w:rPr>
                <w:rFonts w:hint="eastAsia" w:ascii="宋体" w:hAnsi="宋体"/>
                <w:szCs w:val="21"/>
              </w:rPr>
              <w:t>，但熟练程度不够；</w:t>
            </w:r>
            <w:r>
              <w:rPr>
                <w:rFonts w:ascii="宋体" w:hAnsi="宋体"/>
                <w:szCs w:val="21"/>
              </w:rPr>
              <w:t>能运用和声知识与分析手段对相应简单的多声部音乐作品进行分析，</w:t>
            </w:r>
            <w:r>
              <w:rPr>
                <w:rFonts w:hint="eastAsia" w:ascii="宋体" w:hAnsi="宋体"/>
                <w:szCs w:val="21"/>
              </w:rPr>
              <w:t>但分析能力较弱。</w:t>
            </w:r>
          </w:p>
          <w:p>
            <w:pPr>
              <w:spacing w:before="156" w:beforeLines="50" w:line="360" w:lineRule="auto"/>
              <w:rPr>
                <w:rFonts w:ascii="仿宋" w:hAnsi="仿宋" w:eastAsia="仿宋"/>
                <w:color w:val="000000"/>
                <w:spacing w:val="-4"/>
                <w:sz w:val="24"/>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宋体" w:hAnsi="宋体"/>
                <w:szCs w:val="21"/>
              </w:rPr>
            </w:pPr>
            <w:r>
              <w:rPr>
                <w:rFonts w:ascii="宋体" w:hAnsi="宋体"/>
                <w:szCs w:val="21"/>
              </w:rPr>
              <w:t>不能对音乐作品进行合理的分析，不能正确描述和声进行的方式。</w:t>
            </w:r>
          </w:p>
        </w:tc>
      </w:tr>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D5AE7"/>
    <w:multiLevelType w:val="multilevel"/>
    <w:tmpl w:val="6D5D5A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0472074D"/>
    <w:rsid w:val="2D43728B"/>
    <w:rsid w:val="6A284877"/>
    <w:rsid w:val="7BDE2549"/>
    <w:rsid w:val="B3E5E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8"/>
      <w:szCs w:val="20"/>
    </w:rPr>
  </w:style>
  <w:style w:type="paragraph" w:styleId="3">
    <w:name w:val="Plain Text"/>
    <w:basedOn w:val="1"/>
    <w:qFormat/>
    <w:uiPriority w:val="99"/>
    <w:rPr>
      <w:rFonts w:ascii="宋体" w:hAnsi="Courier New"/>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style>
  <w:style w:type="character" w:customStyle="1" w:styleId="10">
    <w:name w:val="页眉 字符"/>
    <w:basedOn w:val="8"/>
    <w:link w:val="5"/>
    <w:qFormat/>
    <w:uiPriority w:val="0"/>
    <w:rPr>
      <w:rFonts w:ascii="Times New Roman" w:hAnsi="Times New Roman" w:eastAsia="宋体" w:cs="Times New Roman"/>
      <w:kern w:val="2"/>
      <w:sz w:val="18"/>
      <w:szCs w:val="18"/>
    </w:rPr>
  </w:style>
  <w:style w:type="character" w:customStyle="1" w:styleId="11">
    <w:name w:val="页脚 字符"/>
    <w:basedOn w:val="8"/>
    <w:link w:val="4"/>
    <w:qFormat/>
    <w:uiPriority w:val="0"/>
    <w:rPr>
      <w:rFonts w:ascii="Times New Roman" w:hAnsi="Times New Roman" w:eastAsia="宋体" w:cs="Times New Roman"/>
      <w:kern w:val="2"/>
      <w:sz w:val="18"/>
      <w:szCs w:val="18"/>
    </w:rPr>
  </w:style>
  <w:style w:type="paragraph" w:customStyle="1" w:styleId="12">
    <w:name w:val="_Style 10"/>
    <w:basedOn w:val="1"/>
    <w:next w:val="13"/>
    <w:qFormat/>
    <w:uiPriority w:val="99"/>
    <w:pPr>
      <w:ind w:firstLine="420" w:firstLineChars="200"/>
    </w:pPr>
    <w:rPr>
      <w:rFonts w:ascii="Calibri" w:hAnsi="Calibri"/>
      <w:szCs w:val="22"/>
    </w:rPr>
  </w:style>
  <w:style w:type="paragraph" w:customStyle="1" w:styleId="13">
    <w:name w:val="List Paragraph"/>
    <w:basedOn w:val="1"/>
    <w:qFormat/>
    <w:uiPriority w:val="99"/>
    <w:pPr>
      <w:ind w:firstLine="420" w:firstLineChars="200"/>
    </w:pPr>
  </w:style>
  <w:style w:type="character" w:customStyle="1" w:styleId="14">
    <w:name w:val="正文文本 字符"/>
    <w:basedOn w:val="8"/>
    <w:link w:val="2"/>
    <w:qFormat/>
    <w:uiPriority w:val="0"/>
    <w:rPr>
      <w:rFonts w:ascii="Times New Roman" w:hAnsi="Times New Roman" w:eastAsia="宋体" w:cs="Times New Roman"/>
      <w:kern w:val="2"/>
      <w:sz w:val="28"/>
    </w:rPr>
  </w:style>
  <w:style w:type="paragraph" w:customStyle="1" w:styleId="15">
    <w:name w:val="_Style 14"/>
    <w:basedOn w:val="1"/>
    <w:next w:val="13"/>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7501</Words>
  <Characters>1037</Characters>
  <Lines>8</Lines>
  <Paragraphs>17</Paragraphs>
  <TotalTime>0</TotalTime>
  <ScaleCrop>false</ScaleCrop>
  <LinksUpToDate>false</LinksUpToDate>
  <CharactersWithSpaces>8521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2021-06-21T16:17:00Z</dcterms:created>
  <dc:creator>WHD</dc:creator>
  <cp:lastModifiedBy>论文</cp:lastModifiedBy>
  <dcterms:modified xsi:type="dcterms:W3CDTF">2023-11-03T17:19:12Z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